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228F5" w:rsidRPr="00A501BD" w:rsidRDefault="00E228F5" w:rsidP="00E228F5">
      <w:pPr>
        <w:jc w:val="center"/>
        <w:rPr>
          <w:rFonts w:ascii="Courier New" w:hAnsi="Courier New" w:cs="Courier New"/>
        </w:rPr>
      </w:pPr>
      <w:r w:rsidRPr="00A501BD">
        <w:rPr>
          <w:noProof/>
        </w:rPr>
        <w:drawing>
          <wp:inline distT="0" distB="0" distL="0" distR="0" wp14:anchorId="2B7BDE23" wp14:editId="4A05AF6B">
            <wp:extent cx="615950" cy="796925"/>
            <wp:effectExtent l="0" t="0" r="0" b="0"/>
            <wp:docPr id="7129677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8F5" w:rsidRPr="00A501BD" w:rsidRDefault="00E228F5" w:rsidP="00E228F5">
      <w:pPr>
        <w:jc w:val="center"/>
        <w:rPr>
          <w:b/>
          <w:sz w:val="30"/>
          <w:szCs w:val="30"/>
        </w:rPr>
      </w:pPr>
      <w:r w:rsidRPr="00A501BD">
        <w:rPr>
          <w:b/>
          <w:sz w:val="30"/>
          <w:szCs w:val="30"/>
        </w:rPr>
        <w:t>СОБРАНИЕ ДЕПУТАТОВ</w:t>
      </w:r>
    </w:p>
    <w:p w:rsidR="00E228F5" w:rsidRPr="00A501BD" w:rsidRDefault="00E228F5" w:rsidP="00E228F5">
      <w:pPr>
        <w:jc w:val="center"/>
        <w:rPr>
          <w:b/>
          <w:sz w:val="30"/>
          <w:szCs w:val="30"/>
        </w:rPr>
      </w:pPr>
      <w:r w:rsidRPr="00A501BD">
        <w:rPr>
          <w:b/>
          <w:sz w:val="30"/>
          <w:szCs w:val="30"/>
        </w:rPr>
        <w:t>ЕТКУЛЬСКОГО МУНИЦИПАЛЬНОГО ОКРУГА</w:t>
      </w:r>
    </w:p>
    <w:p w:rsidR="00E228F5" w:rsidRPr="00A501BD" w:rsidRDefault="00E228F5" w:rsidP="00E228F5">
      <w:pPr>
        <w:jc w:val="center"/>
        <w:rPr>
          <w:sz w:val="30"/>
          <w:szCs w:val="30"/>
        </w:rPr>
      </w:pPr>
      <w:r w:rsidRPr="00A501BD">
        <w:rPr>
          <w:b/>
          <w:sz w:val="30"/>
          <w:szCs w:val="30"/>
        </w:rPr>
        <w:t>ЧЕЛЯБИНСКОЙ ОБЛАСТИ</w:t>
      </w:r>
    </w:p>
    <w:p w:rsidR="00E228F5" w:rsidRPr="00A501BD" w:rsidRDefault="00E228F5" w:rsidP="00E228F5">
      <w:pPr>
        <w:jc w:val="center"/>
        <w:rPr>
          <w:sz w:val="30"/>
          <w:szCs w:val="30"/>
        </w:rPr>
      </w:pPr>
      <w:r w:rsidRPr="00A501BD">
        <w:rPr>
          <w:sz w:val="30"/>
          <w:szCs w:val="30"/>
        </w:rPr>
        <w:t>первого созыва</w:t>
      </w:r>
    </w:p>
    <w:p w:rsidR="00E228F5" w:rsidRPr="00A501BD" w:rsidRDefault="00E228F5" w:rsidP="00E228F5">
      <w:pPr>
        <w:jc w:val="center"/>
        <w:rPr>
          <w:b/>
          <w:sz w:val="36"/>
          <w:szCs w:val="36"/>
        </w:rPr>
      </w:pPr>
      <w:r w:rsidRPr="00A501BD">
        <w:rPr>
          <w:b/>
          <w:sz w:val="36"/>
          <w:szCs w:val="36"/>
        </w:rPr>
        <w:t>Р Е Ш Е Н И Е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E228F5" w:rsidRPr="00A501BD" w:rsidTr="00D31FF1">
        <w:trPr>
          <w:trHeight w:hRule="exact" w:val="80"/>
        </w:trPr>
        <w:tc>
          <w:tcPr>
            <w:tcW w:w="10260" w:type="dxa"/>
          </w:tcPr>
          <w:p w:rsidR="00E228F5" w:rsidRPr="00A501BD" w:rsidRDefault="00E228F5" w:rsidP="00D31FF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228F5" w:rsidRPr="00A501BD" w:rsidRDefault="00E228F5" w:rsidP="00E228F5">
      <w:pPr>
        <w:rPr>
          <w:sz w:val="28"/>
          <w:szCs w:val="28"/>
        </w:rPr>
      </w:pPr>
    </w:p>
    <w:p w:rsidR="00E228F5" w:rsidRPr="00A501BD" w:rsidRDefault="00E228F5" w:rsidP="00E228F5">
      <w:pPr>
        <w:rPr>
          <w:sz w:val="28"/>
          <w:szCs w:val="28"/>
        </w:rPr>
      </w:pPr>
      <w:r w:rsidRPr="00A501BD">
        <w:t>от _</w:t>
      </w:r>
      <w:r w:rsidRPr="00A501BD">
        <w:rPr>
          <w:u w:val="single"/>
        </w:rPr>
        <w:t>2</w:t>
      </w:r>
      <w:r>
        <w:rPr>
          <w:u w:val="single"/>
        </w:rPr>
        <w:t>8</w:t>
      </w:r>
      <w:r w:rsidRPr="00A501BD">
        <w:rPr>
          <w:u w:val="single"/>
        </w:rPr>
        <w:t>.</w:t>
      </w:r>
      <w:r>
        <w:rPr>
          <w:u w:val="single"/>
        </w:rPr>
        <w:t>0</w:t>
      </w:r>
      <w:r w:rsidRPr="00A501BD">
        <w:rPr>
          <w:u w:val="single"/>
        </w:rPr>
        <w:t>1.202</w:t>
      </w:r>
      <w:r>
        <w:rPr>
          <w:u w:val="single"/>
        </w:rPr>
        <w:t>6</w:t>
      </w:r>
      <w:r w:rsidRPr="00A501BD">
        <w:rPr>
          <w:u w:val="single"/>
        </w:rPr>
        <w:t xml:space="preserve"> г.</w:t>
      </w:r>
      <w:proofErr w:type="gramStart"/>
      <w:r w:rsidRPr="00A501BD">
        <w:t>_  №</w:t>
      </w:r>
      <w:proofErr w:type="gramEnd"/>
      <w:r w:rsidRPr="00A501BD">
        <w:rPr>
          <w:sz w:val="28"/>
          <w:szCs w:val="28"/>
        </w:rPr>
        <w:t xml:space="preserve"> _</w:t>
      </w:r>
      <w:r w:rsidRPr="00A501BD">
        <w:rPr>
          <w:u w:val="single"/>
        </w:rPr>
        <w:t>1</w:t>
      </w:r>
      <w:r>
        <w:rPr>
          <w:u w:val="single"/>
        </w:rPr>
        <w:t>5</w:t>
      </w:r>
      <w:r>
        <w:rPr>
          <w:u w:val="single"/>
        </w:rPr>
        <w:t>7</w:t>
      </w:r>
      <w:r w:rsidRPr="00A501BD">
        <w:rPr>
          <w:sz w:val="28"/>
          <w:szCs w:val="28"/>
        </w:rPr>
        <w:t xml:space="preserve">_                                                                                                 </w:t>
      </w:r>
    </w:p>
    <w:p w:rsidR="00E228F5" w:rsidRPr="00A501BD" w:rsidRDefault="00E228F5" w:rsidP="00E228F5">
      <w:r w:rsidRPr="00A501BD">
        <w:rPr>
          <w:sz w:val="28"/>
          <w:szCs w:val="28"/>
        </w:rPr>
        <w:t xml:space="preserve">            </w:t>
      </w:r>
      <w:r w:rsidRPr="00A501BD">
        <w:t xml:space="preserve">с. Еткуль                                                                                                  </w:t>
      </w:r>
    </w:p>
    <w:p w:rsidR="00E228F5" w:rsidRPr="00A501BD" w:rsidRDefault="00E228F5" w:rsidP="00E228F5">
      <w:pPr>
        <w:rPr>
          <w:sz w:val="28"/>
          <w:szCs w:val="28"/>
        </w:rPr>
      </w:pPr>
    </w:p>
    <w:p w:rsidR="00E228F5" w:rsidRDefault="00E228F5" w:rsidP="00E228F5">
      <w:pPr>
        <w:tabs>
          <w:tab w:val="left" w:pos="3544"/>
          <w:tab w:val="left" w:pos="3686"/>
          <w:tab w:val="left" w:pos="3969"/>
        </w:tabs>
        <w:jc w:val="both"/>
        <w:rPr>
          <w:sz w:val="28"/>
          <w:szCs w:val="28"/>
        </w:rPr>
      </w:pPr>
    </w:p>
    <w:p w:rsidR="00E228F5" w:rsidRDefault="00B56308" w:rsidP="00E228F5">
      <w:pPr>
        <w:tabs>
          <w:tab w:val="left" w:pos="3544"/>
          <w:tab w:val="left" w:pos="3686"/>
          <w:tab w:val="left" w:pos="3969"/>
        </w:tabs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>
        <w:rPr>
          <w:bCs/>
          <w:sz w:val="28"/>
          <w:szCs w:val="28"/>
        </w:rPr>
        <w:t>П</w:t>
      </w:r>
      <w:r w:rsidRPr="009026A9">
        <w:rPr>
          <w:bCs/>
          <w:sz w:val="28"/>
          <w:szCs w:val="28"/>
        </w:rPr>
        <w:t>оложения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9026A9">
        <w:rPr>
          <w:sz w:val="28"/>
          <w:szCs w:val="28"/>
        </w:rPr>
        <w:t xml:space="preserve"> порядке организации и про</w:t>
      </w:r>
      <w:r>
        <w:rPr>
          <w:sz w:val="28"/>
          <w:szCs w:val="28"/>
        </w:rPr>
        <w:t>в</w:t>
      </w:r>
      <w:r w:rsidRPr="009026A9">
        <w:rPr>
          <w:sz w:val="28"/>
          <w:szCs w:val="28"/>
        </w:rPr>
        <w:t xml:space="preserve">едения публичных слушаний, общественных обсуждений </w:t>
      </w:r>
    </w:p>
    <w:p w:rsidR="00B56308" w:rsidRPr="009026A9" w:rsidRDefault="00B56308" w:rsidP="00E228F5">
      <w:pPr>
        <w:tabs>
          <w:tab w:val="left" w:pos="3544"/>
          <w:tab w:val="left" w:pos="3686"/>
          <w:tab w:val="left" w:pos="3969"/>
        </w:tabs>
        <w:rPr>
          <w:sz w:val="28"/>
          <w:szCs w:val="28"/>
        </w:rPr>
      </w:pPr>
      <w:r w:rsidRPr="009026A9">
        <w:rPr>
          <w:sz w:val="28"/>
          <w:szCs w:val="28"/>
        </w:rPr>
        <w:t xml:space="preserve">по вопросам градостроительной деятельности в Еткульском муниципальном </w:t>
      </w:r>
      <w:r>
        <w:rPr>
          <w:sz w:val="28"/>
          <w:szCs w:val="28"/>
        </w:rPr>
        <w:t>округе</w:t>
      </w:r>
    </w:p>
    <w:p w:rsidR="00B56308" w:rsidRDefault="00B56308" w:rsidP="00E228F5">
      <w:pPr>
        <w:tabs>
          <w:tab w:val="left" w:pos="3544"/>
          <w:tab w:val="left" w:pos="3686"/>
          <w:tab w:val="left" w:pos="3969"/>
        </w:tabs>
        <w:jc w:val="both"/>
        <w:rPr>
          <w:sz w:val="28"/>
          <w:szCs w:val="28"/>
        </w:rPr>
      </w:pPr>
    </w:p>
    <w:p w:rsidR="00E228F5" w:rsidRDefault="00E228F5" w:rsidP="00E228F5">
      <w:pPr>
        <w:tabs>
          <w:tab w:val="left" w:pos="3544"/>
          <w:tab w:val="left" w:pos="3686"/>
          <w:tab w:val="left" w:pos="3969"/>
        </w:tabs>
        <w:jc w:val="both"/>
        <w:rPr>
          <w:sz w:val="28"/>
          <w:szCs w:val="28"/>
        </w:rPr>
      </w:pPr>
    </w:p>
    <w:p w:rsidR="00B56308" w:rsidRPr="000459F8" w:rsidRDefault="00B56308" w:rsidP="00E228F5">
      <w:pPr>
        <w:tabs>
          <w:tab w:val="left" w:pos="3544"/>
          <w:tab w:val="left" w:pos="3686"/>
          <w:tab w:val="left" w:pos="3969"/>
        </w:tabs>
        <w:ind w:firstLine="709"/>
        <w:jc w:val="both"/>
        <w:rPr>
          <w:sz w:val="28"/>
          <w:szCs w:val="28"/>
        </w:rPr>
      </w:pPr>
      <w:r w:rsidRPr="000459F8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>статьей 5.1 Градостроительного</w:t>
      </w:r>
      <w:r w:rsidRPr="000459F8">
        <w:rPr>
          <w:sz w:val="28"/>
          <w:szCs w:val="28"/>
        </w:rPr>
        <w:t xml:space="preserve"> </w:t>
      </w:r>
      <w:r w:rsidRPr="00C75A01">
        <w:rPr>
          <w:sz w:val="28"/>
          <w:szCs w:val="28"/>
        </w:rPr>
        <w:t>кодекса</w:t>
      </w:r>
      <w:r>
        <w:t xml:space="preserve"> </w:t>
      </w:r>
      <w:r w:rsidRPr="000459F8">
        <w:rPr>
          <w:sz w:val="28"/>
          <w:szCs w:val="28"/>
        </w:rPr>
        <w:t xml:space="preserve">Российской Федерации, Федеральным </w:t>
      </w:r>
      <w:hyperlink r:id="rId8" w:history="1">
        <w:r w:rsidRPr="000459F8">
          <w:rPr>
            <w:color w:val="000000"/>
            <w:sz w:val="28"/>
            <w:szCs w:val="28"/>
          </w:rPr>
          <w:t>законом</w:t>
        </w:r>
      </w:hyperlink>
      <w:r w:rsidRPr="000459F8">
        <w:rPr>
          <w:sz w:val="28"/>
          <w:szCs w:val="28"/>
        </w:rPr>
        <w:t xml:space="preserve"> </w:t>
      </w:r>
      <w:r w:rsidRPr="00BA4678">
        <w:rPr>
          <w:sz w:val="28"/>
          <w:szCs w:val="28"/>
        </w:rPr>
        <w:t>от 20.03.2025</w:t>
      </w:r>
      <w:r w:rsidR="00E228F5">
        <w:rPr>
          <w:sz w:val="28"/>
          <w:szCs w:val="28"/>
        </w:rPr>
        <w:t xml:space="preserve"> </w:t>
      </w:r>
      <w:r w:rsidRPr="00BA4678">
        <w:rPr>
          <w:sz w:val="28"/>
          <w:szCs w:val="28"/>
        </w:rPr>
        <w:t>г. №</w:t>
      </w:r>
      <w:r w:rsidR="00E228F5">
        <w:rPr>
          <w:sz w:val="28"/>
          <w:szCs w:val="28"/>
        </w:rPr>
        <w:t xml:space="preserve"> </w:t>
      </w:r>
      <w:r w:rsidRPr="00BA4678">
        <w:rPr>
          <w:sz w:val="28"/>
          <w:szCs w:val="28"/>
        </w:rPr>
        <w:t>33-ФЗ «Об общих принципах организации местного самоуправления в единой системе публичной власти»,</w:t>
      </w:r>
      <w:r w:rsidRPr="000459F8">
        <w:rPr>
          <w:sz w:val="28"/>
          <w:szCs w:val="28"/>
        </w:rPr>
        <w:t xml:space="preserve"> </w:t>
      </w:r>
      <w:hyperlink r:id="rId9" w:history="1">
        <w:r w:rsidRPr="000459F8">
          <w:rPr>
            <w:color w:val="000000"/>
            <w:sz w:val="28"/>
            <w:szCs w:val="28"/>
          </w:rPr>
          <w:t>Уставом</w:t>
        </w:r>
      </w:hyperlink>
      <w:r w:rsidRPr="000459F8">
        <w:rPr>
          <w:sz w:val="28"/>
          <w:szCs w:val="28"/>
        </w:rPr>
        <w:t xml:space="preserve"> Еткульского муниципального </w:t>
      </w:r>
      <w:r>
        <w:rPr>
          <w:sz w:val="28"/>
          <w:szCs w:val="28"/>
        </w:rPr>
        <w:t>округа</w:t>
      </w:r>
      <w:r w:rsidR="00E228F5">
        <w:rPr>
          <w:sz w:val="28"/>
          <w:szCs w:val="28"/>
        </w:rPr>
        <w:t xml:space="preserve"> Челябинской области</w:t>
      </w:r>
      <w:r w:rsidRPr="000459F8">
        <w:rPr>
          <w:color w:val="000000"/>
          <w:sz w:val="28"/>
          <w:szCs w:val="28"/>
        </w:rPr>
        <w:t>,</w:t>
      </w:r>
    </w:p>
    <w:p w:rsidR="00B56308" w:rsidRDefault="00B56308" w:rsidP="00E228F5">
      <w:pPr>
        <w:rPr>
          <w:sz w:val="28"/>
          <w:szCs w:val="28"/>
        </w:rPr>
      </w:pPr>
    </w:p>
    <w:p w:rsidR="00E228F5" w:rsidRPr="00914C13" w:rsidRDefault="00E228F5" w:rsidP="00E228F5">
      <w:pPr>
        <w:rPr>
          <w:sz w:val="28"/>
          <w:szCs w:val="28"/>
        </w:rPr>
      </w:pPr>
    </w:p>
    <w:p w:rsidR="00E228F5" w:rsidRPr="004309EE" w:rsidRDefault="00E228F5" w:rsidP="00E228F5">
      <w:pPr>
        <w:jc w:val="center"/>
        <w:rPr>
          <w:b/>
          <w:bCs/>
          <w:sz w:val="28"/>
          <w:szCs w:val="28"/>
        </w:rPr>
      </w:pPr>
      <w:r w:rsidRPr="004309EE">
        <w:rPr>
          <w:b/>
          <w:bCs/>
          <w:sz w:val="28"/>
          <w:szCs w:val="28"/>
        </w:rPr>
        <w:t>СОБРАНИЕ ДЕПУТАТОВ ЕТКУЛЬСКОГО МУНИЦИПАЛЬНОГО ОКРУГА</w:t>
      </w:r>
    </w:p>
    <w:p w:rsidR="00E228F5" w:rsidRPr="004309EE" w:rsidRDefault="00E228F5" w:rsidP="00E228F5">
      <w:pPr>
        <w:jc w:val="center"/>
        <w:rPr>
          <w:b/>
          <w:bCs/>
          <w:sz w:val="28"/>
          <w:szCs w:val="28"/>
        </w:rPr>
      </w:pPr>
      <w:r w:rsidRPr="004309EE">
        <w:rPr>
          <w:b/>
          <w:bCs/>
          <w:sz w:val="28"/>
          <w:szCs w:val="28"/>
        </w:rPr>
        <w:t>ЧЕЛЯБИНСКОЙ ОБЛАСТИ</w:t>
      </w:r>
    </w:p>
    <w:p w:rsidR="00E228F5" w:rsidRPr="004309EE" w:rsidRDefault="00E228F5" w:rsidP="00E228F5">
      <w:pPr>
        <w:jc w:val="center"/>
        <w:rPr>
          <w:b/>
          <w:bCs/>
          <w:sz w:val="28"/>
          <w:szCs w:val="28"/>
        </w:rPr>
      </w:pPr>
      <w:r w:rsidRPr="004309EE">
        <w:rPr>
          <w:b/>
          <w:bCs/>
          <w:sz w:val="28"/>
          <w:szCs w:val="28"/>
        </w:rPr>
        <w:t>Р Е Ш А Е Т:</w:t>
      </w:r>
    </w:p>
    <w:p w:rsidR="00B56308" w:rsidRDefault="00B56308" w:rsidP="00E228F5">
      <w:pPr>
        <w:rPr>
          <w:sz w:val="28"/>
          <w:szCs w:val="28"/>
        </w:rPr>
      </w:pPr>
    </w:p>
    <w:p w:rsidR="00E228F5" w:rsidRPr="00914C13" w:rsidRDefault="00E228F5" w:rsidP="00E228F5">
      <w:pPr>
        <w:rPr>
          <w:sz w:val="28"/>
          <w:szCs w:val="28"/>
        </w:rPr>
      </w:pPr>
    </w:p>
    <w:p w:rsidR="00B56308" w:rsidRDefault="00B56308" w:rsidP="00E228F5">
      <w:pPr>
        <w:pStyle w:val="af4"/>
        <w:numPr>
          <w:ilvl w:val="0"/>
          <w:numId w:val="3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BA4678">
        <w:rPr>
          <w:sz w:val="28"/>
          <w:szCs w:val="28"/>
        </w:rPr>
        <w:t>Утвердить Положение о порядке организации и проведения публичных слушаний, общественных обсуждений по вопросам градостроительной деятельности в Еткульском муниципальном округе (прилагается).</w:t>
      </w:r>
    </w:p>
    <w:p w:rsidR="00E228F5" w:rsidRPr="00BA4678" w:rsidRDefault="00E228F5" w:rsidP="00E228F5">
      <w:pPr>
        <w:pStyle w:val="af4"/>
        <w:tabs>
          <w:tab w:val="left" w:pos="709"/>
          <w:tab w:val="left" w:pos="993"/>
        </w:tabs>
        <w:ind w:left="0"/>
        <w:jc w:val="both"/>
        <w:rPr>
          <w:sz w:val="28"/>
          <w:szCs w:val="28"/>
        </w:rPr>
      </w:pPr>
    </w:p>
    <w:p w:rsidR="00B56308" w:rsidRDefault="00B56308" w:rsidP="00E228F5">
      <w:pPr>
        <w:pStyle w:val="af4"/>
        <w:numPr>
          <w:ilvl w:val="0"/>
          <w:numId w:val="3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BA4678">
        <w:rPr>
          <w:sz w:val="28"/>
          <w:szCs w:val="28"/>
        </w:rPr>
        <w:t>Признать утратившим силу решение Собрания депутатов Еткульс</w:t>
      </w:r>
      <w:r>
        <w:rPr>
          <w:sz w:val="28"/>
          <w:szCs w:val="28"/>
        </w:rPr>
        <w:t>кого муниципального района от 31</w:t>
      </w:r>
      <w:r w:rsidR="00E228F5">
        <w:rPr>
          <w:sz w:val="28"/>
          <w:szCs w:val="28"/>
        </w:rPr>
        <w:t>.01.</w:t>
      </w:r>
      <w:r>
        <w:rPr>
          <w:sz w:val="28"/>
          <w:szCs w:val="28"/>
        </w:rPr>
        <w:t>2024</w:t>
      </w:r>
      <w:r w:rsidR="00E228F5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E228F5">
        <w:rPr>
          <w:sz w:val="28"/>
          <w:szCs w:val="28"/>
        </w:rPr>
        <w:t xml:space="preserve"> </w:t>
      </w:r>
      <w:r>
        <w:rPr>
          <w:sz w:val="28"/>
          <w:szCs w:val="28"/>
        </w:rPr>
        <w:t>56</w:t>
      </w:r>
      <w:r w:rsidRPr="00BA4678">
        <w:rPr>
          <w:sz w:val="28"/>
          <w:szCs w:val="28"/>
        </w:rPr>
        <w:t>0 «</w:t>
      </w:r>
      <w:r>
        <w:rPr>
          <w:sz w:val="28"/>
          <w:szCs w:val="28"/>
        </w:rPr>
        <w:t xml:space="preserve">Об утверждении </w:t>
      </w:r>
      <w:r>
        <w:rPr>
          <w:bCs/>
          <w:sz w:val="28"/>
          <w:szCs w:val="28"/>
        </w:rPr>
        <w:t>П</w:t>
      </w:r>
      <w:r w:rsidRPr="009026A9">
        <w:rPr>
          <w:bCs/>
          <w:sz w:val="28"/>
          <w:szCs w:val="28"/>
        </w:rPr>
        <w:t>оложения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9026A9">
        <w:rPr>
          <w:sz w:val="28"/>
          <w:szCs w:val="28"/>
        </w:rPr>
        <w:t xml:space="preserve"> порядке организации и про</w:t>
      </w:r>
      <w:r>
        <w:rPr>
          <w:sz w:val="28"/>
          <w:szCs w:val="28"/>
        </w:rPr>
        <w:t>в</w:t>
      </w:r>
      <w:r w:rsidRPr="009026A9">
        <w:rPr>
          <w:sz w:val="28"/>
          <w:szCs w:val="28"/>
        </w:rPr>
        <w:t>едения публичных слушаний, общественных обсуждений по вопросам градостроительной деятельности в Еткульском муниципальном</w:t>
      </w:r>
      <w:r w:rsidRPr="00BA4678">
        <w:rPr>
          <w:sz w:val="28"/>
          <w:szCs w:val="28"/>
        </w:rPr>
        <w:t xml:space="preserve"> района».</w:t>
      </w:r>
    </w:p>
    <w:p w:rsidR="00E228F5" w:rsidRPr="00E228F5" w:rsidRDefault="00E228F5" w:rsidP="00E228F5">
      <w:pPr>
        <w:pStyle w:val="af4"/>
        <w:ind w:left="0"/>
        <w:rPr>
          <w:sz w:val="28"/>
          <w:szCs w:val="28"/>
        </w:rPr>
      </w:pPr>
    </w:p>
    <w:p w:rsidR="00B56308" w:rsidRPr="00E228F5" w:rsidRDefault="00B56308" w:rsidP="00E228F5">
      <w:pPr>
        <w:pStyle w:val="af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228F5">
        <w:rPr>
          <w:sz w:val="28"/>
          <w:szCs w:val="28"/>
        </w:rPr>
        <w:t>Настоящее решение вступает в силу с момента его опубликования.</w:t>
      </w:r>
    </w:p>
    <w:p w:rsidR="00E228F5" w:rsidRDefault="00E228F5" w:rsidP="00E228F5">
      <w:pPr>
        <w:pStyle w:val="af4"/>
        <w:ind w:left="0"/>
        <w:jc w:val="both"/>
        <w:rPr>
          <w:sz w:val="28"/>
          <w:szCs w:val="28"/>
        </w:rPr>
      </w:pPr>
    </w:p>
    <w:p w:rsidR="00E228F5" w:rsidRDefault="00E228F5" w:rsidP="00E228F5">
      <w:pPr>
        <w:pStyle w:val="af4"/>
        <w:ind w:left="0"/>
        <w:jc w:val="both"/>
        <w:rPr>
          <w:sz w:val="28"/>
          <w:szCs w:val="28"/>
        </w:rPr>
      </w:pPr>
    </w:p>
    <w:p w:rsidR="00E228F5" w:rsidRDefault="00E228F5" w:rsidP="00E228F5">
      <w:pPr>
        <w:pStyle w:val="af4"/>
        <w:ind w:left="0"/>
        <w:jc w:val="both"/>
        <w:rPr>
          <w:sz w:val="28"/>
          <w:szCs w:val="28"/>
        </w:rPr>
      </w:pPr>
    </w:p>
    <w:p w:rsidR="00E228F5" w:rsidRDefault="00E228F5" w:rsidP="00E228F5">
      <w:pPr>
        <w:pStyle w:val="af4"/>
        <w:ind w:left="0"/>
        <w:jc w:val="both"/>
        <w:rPr>
          <w:sz w:val="28"/>
          <w:szCs w:val="28"/>
        </w:rPr>
      </w:pPr>
    </w:p>
    <w:p w:rsidR="00E228F5" w:rsidRPr="00E228F5" w:rsidRDefault="00E228F5" w:rsidP="00E228F5">
      <w:pPr>
        <w:pStyle w:val="af4"/>
        <w:ind w:left="0"/>
        <w:jc w:val="both"/>
        <w:rPr>
          <w:sz w:val="28"/>
          <w:szCs w:val="28"/>
        </w:rPr>
      </w:pPr>
    </w:p>
    <w:p w:rsidR="00B56308" w:rsidRDefault="00B56308" w:rsidP="00E228F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Pr="00F42496">
        <w:rPr>
          <w:sz w:val="28"/>
          <w:szCs w:val="28"/>
        </w:rPr>
        <w:t>Настоящее решение опубликовать в сетевом издании «Муниципальные Правовые Акты администрации Еткульского муниципального района» (доменное имя - мпа-</w:t>
      </w:r>
      <w:proofErr w:type="spellStart"/>
      <w:r w:rsidRPr="00F42496">
        <w:rPr>
          <w:sz w:val="28"/>
          <w:szCs w:val="28"/>
        </w:rPr>
        <w:t>еткуль.рф</w:t>
      </w:r>
      <w:proofErr w:type="spellEnd"/>
      <w:r w:rsidRPr="00F42496">
        <w:rPr>
          <w:sz w:val="28"/>
          <w:szCs w:val="28"/>
        </w:rPr>
        <w:t xml:space="preserve">, регистрация в качестве сетевого издания: ЭЛ № ФС 77 – 76917 от 01.10.2019) и разместить на официальном сайте администрации Еткульского муниципального </w:t>
      </w:r>
      <w:r>
        <w:rPr>
          <w:sz w:val="28"/>
          <w:szCs w:val="28"/>
        </w:rPr>
        <w:t>округа</w:t>
      </w:r>
      <w:r w:rsidRPr="00F42496">
        <w:rPr>
          <w:sz w:val="28"/>
          <w:szCs w:val="28"/>
        </w:rPr>
        <w:t xml:space="preserve"> в информационно-телекоммуникационной сети «Интернет».</w:t>
      </w:r>
      <w:r>
        <w:rPr>
          <w:sz w:val="28"/>
          <w:szCs w:val="28"/>
        </w:rPr>
        <w:t xml:space="preserve">                                            </w:t>
      </w:r>
    </w:p>
    <w:p w:rsidR="00B56308" w:rsidRDefault="00B56308" w:rsidP="00E228F5">
      <w:pPr>
        <w:rPr>
          <w:sz w:val="28"/>
          <w:szCs w:val="28"/>
        </w:rPr>
      </w:pPr>
    </w:p>
    <w:p w:rsidR="00B56308" w:rsidRDefault="00B56308" w:rsidP="00E228F5">
      <w:pPr>
        <w:rPr>
          <w:sz w:val="28"/>
          <w:szCs w:val="28"/>
        </w:rPr>
      </w:pPr>
    </w:p>
    <w:p w:rsidR="00E228F5" w:rsidRDefault="00E228F5" w:rsidP="00E228F5">
      <w:pPr>
        <w:rPr>
          <w:sz w:val="28"/>
          <w:szCs w:val="28"/>
        </w:rPr>
      </w:pPr>
    </w:p>
    <w:p w:rsidR="00E228F5" w:rsidRPr="0060513E" w:rsidRDefault="00E228F5" w:rsidP="00E228F5">
      <w:pPr>
        <w:rPr>
          <w:sz w:val="28"/>
          <w:szCs w:val="28"/>
        </w:rPr>
      </w:pPr>
    </w:p>
    <w:p w:rsidR="00B56308" w:rsidRPr="00F42496" w:rsidRDefault="00B56308" w:rsidP="00E228F5">
      <w:pPr>
        <w:rPr>
          <w:sz w:val="28"/>
        </w:rPr>
      </w:pPr>
      <w:r w:rsidRPr="00F42496">
        <w:rPr>
          <w:sz w:val="28"/>
        </w:rPr>
        <w:t xml:space="preserve">Председатель Собрания депутатов </w:t>
      </w:r>
    </w:p>
    <w:p w:rsidR="00B56308" w:rsidRDefault="00B56308" w:rsidP="00E228F5">
      <w:pPr>
        <w:rPr>
          <w:sz w:val="28"/>
        </w:rPr>
      </w:pPr>
      <w:r w:rsidRPr="00F42496">
        <w:rPr>
          <w:sz w:val="28"/>
        </w:rPr>
        <w:t>Еткульского муниципального округа</w:t>
      </w:r>
    </w:p>
    <w:p w:rsidR="00B56308" w:rsidRPr="00F42496" w:rsidRDefault="00B56308" w:rsidP="00E228F5">
      <w:pPr>
        <w:rPr>
          <w:sz w:val="28"/>
        </w:rPr>
      </w:pPr>
      <w:r>
        <w:rPr>
          <w:sz w:val="28"/>
        </w:rPr>
        <w:t xml:space="preserve">Челябинской области                              </w:t>
      </w:r>
      <w:r w:rsidRPr="00F42496">
        <w:rPr>
          <w:sz w:val="28"/>
        </w:rPr>
        <w:t xml:space="preserve">                              </w:t>
      </w:r>
      <w:r w:rsidR="00E228F5">
        <w:rPr>
          <w:sz w:val="28"/>
        </w:rPr>
        <w:t xml:space="preserve">        </w:t>
      </w:r>
      <w:r w:rsidRPr="00F42496">
        <w:rPr>
          <w:sz w:val="28"/>
        </w:rPr>
        <w:t xml:space="preserve">             Н.</w:t>
      </w:r>
      <w:r w:rsidR="00E228F5">
        <w:rPr>
          <w:sz w:val="28"/>
        </w:rPr>
        <w:t xml:space="preserve"> </w:t>
      </w:r>
      <w:r w:rsidRPr="00F42496">
        <w:rPr>
          <w:sz w:val="28"/>
        </w:rPr>
        <w:t>Н. Васильева</w:t>
      </w:r>
    </w:p>
    <w:p w:rsidR="00B56308" w:rsidRDefault="00B56308" w:rsidP="00E228F5">
      <w:pPr>
        <w:rPr>
          <w:sz w:val="28"/>
        </w:rPr>
      </w:pPr>
    </w:p>
    <w:p w:rsidR="00B56308" w:rsidRDefault="00B56308" w:rsidP="00E228F5">
      <w:pPr>
        <w:rPr>
          <w:sz w:val="28"/>
        </w:rPr>
      </w:pPr>
    </w:p>
    <w:p w:rsidR="00E228F5" w:rsidRDefault="00E228F5" w:rsidP="00E228F5">
      <w:pPr>
        <w:rPr>
          <w:sz w:val="28"/>
        </w:rPr>
      </w:pPr>
    </w:p>
    <w:p w:rsidR="00E228F5" w:rsidRDefault="00E228F5" w:rsidP="00E228F5">
      <w:pPr>
        <w:rPr>
          <w:sz w:val="28"/>
        </w:rPr>
      </w:pPr>
    </w:p>
    <w:p w:rsidR="00E228F5" w:rsidRPr="00F42496" w:rsidRDefault="00E228F5" w:rsidP="00E228F5">
      <w:pPr>
        <w:rPr>
          <w:sz w:val="28"/>
        </w:rPr>
      </w:pPr>
    </w:p>
    <w:p w:rsidR="00E228F5" w:rsidRDefault="00B56308" w:rsidP="00E228F5">
      <w:pPr>
        <w:rPr>
          <w:sz w:val="28"/>
        </w:rPr>
      </w:pPr>
      <w:r w:rsidRPr="00F42496">
        <w:rPr>
          <w:sz w:val="28"/>
        </w:rPr>
        <w:t>Глава Еткульского</w:t>
      </w:r>
      <w:r w:rsidR="00E228F5">
        <w:rPr>
          <w:sz w:val="28"/>
        </w:rPr>
        <w:t xml:space="preserve"> </w:t>
      </w:r>
      <w:r w:rsidRPr="00F42496">
        <w:rPr>
          <w:sz w:val="28"/>
        </w:rPr>
        <w:t xml:space="preserve">муниципального </w:t>
      </w:r>
    </w:p>
    <w:p w:rsidR="00B56308" w:rsidRDefault="00E228F5" w:rsidP="00E228F5">
      <w:pPr>
        <w:rPr>
          <w:sz w:val="28"/>
        </w:rPr>
      </w:pPr>
      <w:r>
        <w:rPr>
          <w:sz w:val="28"/>
        </w:rPr>
        <w:t>о</w:t>
      </w:r>
      <w:r w:rsidR="00B56308" w:rsidRPr="00F42496">
        <w:rPr>
          <w:sz w:val="28"/>
        </w:rPr>
        <w:t>круга</w:t>
      </w:r>
      <w:r>
        <w:rPr>
          <w:sz w:val="28"/>
        </w:rPr>
        <w:t xml:space="preserve"> </w:t>
      </w:r>
      <w:r w:rsidR="00B56308">
        <w:rPr>
          <w:sz w:val="28"/>
        </w:rPr>
        <w:t xml:space="preserve">Челябинской области                                  </w:t>
      </w:r>
      <w:r w:rsidR="00B56308" w:rsidRPr="00F42496">
        <w:rPr>
          <w:sz w:val="28"/>
        </w:rPr>
        <w:t xml:space="preserve">                               Ю.</w:t>
      </w:r>
      <w:r>
        <w:rPr>
          <w:sz w:val="28"/>
        </w:rPr>
        <w:t xml:space="preserve"> </w:t>
      </w:r>
      <w:r w:rsidR="00B56308" w:rsidRPr="00F42496">
        <w:rPr>
          <w:sz w:val="28"/>
        </w:rPr>
        <w:t>В. Кузьменков</w:t>
      </w:r>
    </w:p>
    <w:p w:rsidR="00B56308" w:rsidRDefault="00B56308" w:rsidP="00B56308"/>
    <w:p w:rsidR="00B56308" w:rsidRPr="00BA4678" w:rsidRDefault="00B56308" w:rsidP="00B56308">
      <w:pPr>
        <w:jc w:val="center"/>
        <w:rPr>
          <w:sz w:val="28"/>
          <w:szCs w:val="28"/>
          <w:lang w:eastAsia="en-US"/>
        </w:rPr>
      </w:pPr>
    </w:p>
    <w:p w:rsidR="00B56308" w:rsidRDefault="00B56308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Pr="00BA4678" w:rsidRDefault="00E228F5" w:rsidP="00B56308">
      <w:pPr>
        <w:jc w:val="center"/>
        <w:rPr>
          <w:sz w:val="28"/>
          <w:szCs w:val="28"/>
          <w:lang w:eastAsia="en-US"/>
        </w:rPr>
      </w:pPr>
    </w:p>
    <w:p w:rsidR="00B56308" w:rsidRDefault="00B56308" w:rsidP="00D45C0D">
      <w:pPr>
        <w:shd w:val="clear" w:color="auto" w:fill="FFFFFF"/>
        <w:ind w:left="5103"/>
        <w:jc w:val="center"/>
        <w:rPr>
          <w:sz w:val="28"/>
          <w:szCs w:val="28"/>
        </w:rPr>
      </w:pPr>
    </w:p>
    <w:p w:rsidR="00D3739B" w:rsidRPr="00B34E29" w:rsidRDefault="00D3739B" w:rsidP="00D10A76">
      <w:pPr>
        <w:shd w:val="clear" w:color="auto" w:fill="FFFFFF"/>
        <w:ind w:left="5670"/>
        <w:rPr>
          <w:sz w:val="28"/>
          <w:szCs w:val="28"/>
        </w:rPr>
      </w:pPr>
      <w:r w:rsidRPr="00B34E29">
        <w:rPr>
          <w:sz w:val="28"/>
          <w:szCs w:val="28"/>
        </w:rPr>
        <w:lastRenderedPageBreak/>
        <w:t>УТВЕРЖДЕНО:</w:t>
      </w:r>
    </w:p>
    <w:p w:rsidR="00D3739B" w:rsidRPr="00B34E29" w:rsidRDefault="00D3739B" w:rsidP="00D10A76">
      <w:pPr>
        <w:shd w:val="clear" w:color="auto" w:fill="FFFFFF"/>
        <w:ind w:left="5670"/>
        <w:rPr>
          <w:sz w:val="28"/>
          <w:szCs w:val="28"/>
        </w:rPr>
      </w:pPr>
      <w:r w:rsidRPr="00B34E29">
        <w:rPr>
          <w:sz w:val="28"/>
          <w:szCs w:val="28"/>
        </w:rPr>
        <w:t>решением Собрания депутатов</w:t>
      </w:r>
    </w:p>
    <w:p w:rsidR="00D3739B" w:rsidRPr="00B34E29" w:rsidRDefault="00D3739B" w:rsidP="00D10A76">
      <w:pPr>
        <w:shd w:val="clear" w:color="auto" w:fill="FFFFFF"/>
        <w:ind w:left="5670"/>
        <w:rPr>
          <w:sz w:val="28"/>
          <w:szCs w:val="28"/>
        </w:rPr>
      </w:pPr>
      <w:r w:rsidRPr="00B34E29">
        <w:rPr>
          <w:sz w:val="28"/>
          <w:szCs w:val="28"/>
        </w:rPr>
        <w:t xml:space="preserve">Еткульского муниципального </w:t>
      </w:r>
      <w:r w:rsidR="00FC2CEE">
        <w:rPr>
          <w:sz w:val="28"/>
          <w:szCs w:val="28"/>
        </w:rPr>
        <w:t xml:space="preserve">округа </w:t>
      </w:r>
      <w:r w:rsidR="00D45C0D">
        <w:rPr>
          <w:sz w:val="28"/>
          <w:szCs w:val="28"/>
        </w:rPr>
        <w:t>Челябинской области</w:t>
      </w:r>
    </w:p>
    <w:p w:rsidR="00D3739B" w:rsidRPr="00B34E29" w:rsidRDefault="00D3739B" w:rsidP="00D10A76">
      <w:pPr>
        <w:shd w:val="clear" w:color="auto" w:fill="FFFFFF"/>
        <w:ind w:left="5670"/>
        <w:rPr>
          <w:sz w:val="28"/>
          <w:szCs w:val="28"/>
        </w:rPr>
      </w:pPr>
      <w:r w:rsidRPr="00B34E29">
        <w:rPr>
          <w:sz w:val="28"/>
          <w:szCs w:val="28"/>
        </w:rPr>
        <w:t xml:space="preserve">от </w:t>
      </w:r>
      <w:r w:rsidR="00E228F5">
        <w:rPr>
          <w:sz w:val="28"/>
          <w:szCs w:val="28"/>
        </w:rPr>
        <w:t xml:space="preserve">28.01.2026 </w:t>
      </w:r>
      <w:r w:rsidRPr="00B34E29">
        <w:rPr>
          <w:sz w:val="28"/>
          <w:szCs w:val="28"/>
        </w:rPr>
        <w:t xml:space="preserve">г. № </w:t>
      </w:r>
      <w:r w:rsidR="00E228F5">
        <w:rPr>
          <w:sz w:val="28"/>
          <w:szCs w:val="28"/>
        </w:rPr>
        <w:t>157</w:t>
      </w:r>
    </w:p>
    <w:p w:rsidR="00DF5F4C" w:rsidRPr="00B34E29" w:rsidRDefault="00DF5F4C" w:rsidP="00D10A76">
      <w:pPr>
        <w:shd w:val="clear" w:color="auto" w:fill="FFFFFF"/>
        <w:suppressAutoHyphens/>
        <w:jc w:val="center"/>
        <w:rPr>
          <w:b/>
          <w:bCs/>
          <w:lang w:eastAsia="zh-CN"/>
        </w:rPr>
      </w:pPr>
    </w:p>
    <w:p w:rsidR="00DF5F4C" w:rsidRPr="00B34E29" w:rsidRDefault="00DF5F4C" w:rsidP="00D10A76">
      <w:pPr>
        <w:shd w:val="clear" w:color="auto" w:fill="FFFFFF"/>
        <w:suppressAutoHyphens/>
        <w:jc w:val="center"/>
        <w:rPr>
          <w:b/>
          <w:sz w:val="28"/>
          <w:szCs w:val="28"/>
          <w:lang w:eastAsia="zh-CN"/>
        </w:rPr>
      </w:pPr>
      <w:r w:rsidRPr="00B34E29">
        <w:rPr>
          <w:b/>
          <w:bCs/>
          <w:sz w:val="28"/>
          <w:szCs w:val="28"/>
          <w:lang w:eastAsia="zh-CN"/>
        </w:rPr>
        <w:t>Положение</w:t>
      </w:r>
    </w:p>
    <w:p w:rsidR="00DF5F4C" w:rsidRPr="00B34E29" w:rsidRDefault="00E228F5" w:rsidP="00D10A76">
      <w:pPr>
        <w:shd w:val="clear" w:color="auto" w:fill="FFFFFF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DF5F4C" w:rsidRPr="00B34E29">
        <w:rPr>
          <w:b/>
          <w:sz w:val="28"/>
          <w:szCs w:val="28"/>
        </w:rPr>
        <w:t xml:space="preserve"> порядке организации и проведения публичных слушаний, </w:t>
      </w:r>
    </w:p>
    <w:p w:rsidR="00DF5F4C" w:rsidRPr="00B34E29" w:rsidRDefault="00DF5F4C" w:rsidP="00D10A76">
      <w:pPr>
        <w:shd w:val="clear" w:color="auto" w:fill="FFFFFF"/>
        <w:suppressAutoHyphens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общественных обсуждений по вопросам градостроительной деятельности</w:t>
      </w:r>
    </w:p>
    <w:p w:rsidR="00DF5F4C" w:rsidRPr="00B34E29" w:rsidRDefault="00DF5F4C" w:rsidP="00D10A76">
      <w:pPr>
        <w:shd w:val="clear" w:color="auto" w:fill="FFFFFF"/>
        <w:suppressAutoHyphens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 xml:space="preserve"> в </w:t>
      </w:r>
      <w:r w:rsidR="00765D53" w:rsidRPr="00B34E29">
        <w:rPr>
          <w:b/>
          <w:sz w:val="28"/>
          <w:szCs w:val="28"/>
        </w:rPr>
        <w:t>Еткульском</w:t>
      </w:r>
      <w:r w:rsidRPr="00B34E29">
        <w:rPr>
          <w:b/>
          <w:sz w:val="28"/>
          <w:szCs w:val="28"/>
        </w:rPr>
        <w:t xml:space="preserve"> муниципальном </w:t>
      </w:r>
      <w:r w:rsidR="00FC2CEE">
        <w:rPr>
          <w:b/>
          <w:sz w:val="28"/>
          <w:szCs w:val="28"/>
        </w:rPr>
        <w:t>округе</w:t>
      </w:r>
    </w:p>
    <w:p w:rsidR="00DF5F4C" w:rsidRPr="00B34E29" w:rsidRDefault="00DF5F4C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5F4C" w:rsidRDefault="00DF5F4C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 xml:space="preserve">Раздел </w:t>
      </w:r>
      <w:r w:rsidRPr="00B34E29">
        <w:rPr>
          <w:b/>
          <w:sz w:val="28"/>
          <w:szCs w:val="28"/>
          <w:lang w:val="en-US"/>
        </w:rPr>
        <w:t>I</w:t>
      </w:r>
      <w:r w:rsidRPr="00B34E29">
        <w:rPr>
          <w:b/>
          <w:sz w:val="28"/>
          <w:szCs w:val="28"/>
        </w:rPr>
        <w:t>. Общие положения</w:t>
      </w:r>
    </w:p>
    <w:p w:rsidR="00E228F5" w:rsidRPr="00B34E29" w:rsidRDefault="00E228F5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1. Положение о порядке организации и проведения публичных слушаний, общественных обсуждений по вопросам градостроительной деятельности в </w:t>
      </w:r>
      <w:r w:rsidR="00765D53" w:rsidRPr="00B34E29">
        <w:rPr>
          <w:sz w:val="28"/>
          <w:szCs w:val="28"/>
        </w:rPr>
        <w:t>Еткульском</w:t>
      </w:r>
      <w:r w:rsidRPr="00B34E29">
        <w:rPr>
          <w:sz w:val="28"/>
          <w:szCs w:val="28"/>
        </w:rPr>
        <w:t xml:space="preserve"> муниципальном </w:t>
      </w:r>
      <w:r w:rsidR="00FC2CEE">
        <w:rPr>
          <w:sz w:val="28"/>
          <w:szCs w:val="28"/>
        </w:rPr>
        <w:t xml:space="preserve">округе </w:t>
      </w:r>
      <w:r w:rsidRPr="00B34E29">
        <w:rPr>
          <w:sz w:val="28"/>
          <w:szCs w:val="28"/>
        </w:rPr>
        <w:t xml:space="preserve">(далее </w:t>
      </w:r>
      <w:r w:rsidR="00E228F5">
        <w:rPr>
          <w:sz w:val="28"/>
          <w:szCs w:val="28"/>
        </w:rPr>
        <w:t>–</w:t>
      </w:r>
      <w:r w:rsidRPr="00B34E29">
        <w:rPr>
          <w:sz w:val="28"/>
          <w:szCs w:val="28"/>
        </w:rPr>
        <w:t xml:space="preserve"> Положение) разработано в соответствии с Градостроительным </w:t>
      </w:r>
      <w:hyperlink r:id="rId10" w:history="1">
        <w:r w:rsidRPr="00B34E29">
          <w:rPr>
            <w:sz w:val="28"/>
            <w:szCs w:val="28"/>
          </w:rPr>
          <w:t>кодексом</w:t>
        </w:r>
      </w:hyperlink>
      <w:r w:rsidRPr="00B34E29">
        <w:rPr>
          <w:sz w:val="28"/>
          <w:szCs w:val="28"/>
        </w:rPr>
        <w:t xml:space="preserve"> Российской Федерации, </w:t>
      </w:r>
      <w:r w:rsidR="00FC2CEE" w:rsidRPr="00FC2CEE">
        <w:rPr>
          <w:sz w:val="28"/>
          <w:szCs w:val="28"/>
        </w:rPr>
        <w:t>Федеральным законом от 20.03.2025</w:t>
      </w:r>
      <w:r w:rsidR="00E228F5">
        <w:rPr>
          <w:sz w:val="28"/>
          <w:szCs w:val="28"/>
        </w:rPr>
        <w:t xml:space="preserve"> </w:t>
      </w:r>
      <w:r w:rsidR="00FC2CEE" w:rsidRPr="00FC2CEE">
        <w:rPr>
          <w:sz w:val="28"/>
          <w:szCs w:val="28"/>
        </w:rPr>
        <w:t>г. №</w:t>
      </w:r>
      <w:r w:rsidR="00E228F5">
        <w:rPr>
          <w:sz w:val="28"/>
          <w:szCs w:val="28"/>
        </w:rPr>
        <w:t xml:space="preserve"> </w:t>
      </w:r>
      <w:r w:rsidR="00FC2CEE" w:rsidRPr="00FC2CEE">
        <w:rPr>
          <w:sz w:val="28"/>
          <w:szCs w:val="28"/>
        </w:rPr>
        <w:t>33-ФЗ «Об общих принципах организации местного самоуправления в единой системе публичной власти»</w:t>
      </w:r>
      <w:r w:rsidRPr="00B34E29">
        <w:rPr>
          <w:sz w:val="28"/>
          <w:szCs w:val="28"/>
        </w:rPr>
        <w:t xml:space="preserve">, </w:t>
      </w:r>
      <w:r w:rsidR="00A70F26">
        <w:rPr>
          <w:sz w:val="28"/>
          <w:szCs w:val="28"/>
        </w:rPr>
        <w:t>главой 3</w:t>
      </w:r>
      <w:r w:rsidR="00A70F26" w:rsidRPr="00A70F26">
        <w:t xml:space="preserve"> </w:t>
      </w:r>
      <w:r w:rsidR="00A70F26">
        <w:rPr>
          <w:sz w:val="28"/>
          <w:szCs w:val="28"/>
        </w:rPr>
        <w:t>Федерального</w:t>
      </w:r>
      <w:r w:rsidR="00A70F26" w:rsidRPr="00A70F26">
        <w:rPr>
          <w:sz w:val="28"/>
          <w:szCs w:val="28"/>
        </w:rPr>
        <w:t xml:space="preserve"> закон</w:t>
      </w:r>
      <w:r w:rsidR="00381805">
        <w:rPr>
          <w:sz w:val="28"/>
          <w:szCs w:val="28"/>
        </w:rPr>
        <w:t>а от 06.10.2003</w:t>
      </w:r>
      <w:r w:rsidR="00E228F5">
        <w:rPr>
          <w:sz w:val="28"/>
          <w:szCs w:val="28"/>
        </w:rPr>
        <w:t xml:space="preserve"> г.</w:t>
      </w:r>
      <w:r w:rsidR="00381805">
        <w:rPr>
          <w:sz w:val="28"/>
          <w:szCs w:val="28"/>
        </w:rPr>
        <w:t xml:space="preserve"> №</w:t>
      </w:r>
      <w:r w:rsidR="00E228F5">
        <w:rPr>
          <w:sz w:val="28"/>
          <w:szCs w:val="28"/>
        </w:rPr>
        <w:t xml:space="preserve"> </w:t>
      </w:r>
      <w:r w:rsidR="00A70F26">
        <w:rPr>
          <w:sz w:val="28"/>
          <w:szCs w:val="28"/>
        </w:rPr>
        <w:t>131-ФЗ «</w:t>
      </w:r>
      <w:r w:rsidR="00A70F26" w:rsidRPr="00A70F26">
        <w:rPr>
          <w:sz w:val="28"/>
          <w:szCs w:val="28"/>
        </w:rPr>
        <w:t>Об общих принципах организации местного самоуп</w:t>
      </w:r>
      <w:r w:rsidR="00A70F26">
        <w:rPr>
          <w:sz w:val="28"/>
          <w:szCs w:val="28"/>
        </w:rPr>
        <w:t xml:space="preserve">равления в Российской Федерации», </w:t>
      </w:r>
      <w:hyperlink r:id="rId11" w:history="1">
        <w:r w:rsidRPr="00B34E29">
          <w:rPr>
            <w:sz w:val="28"/>
            <w:szCs w:val="28"/>
          </w:rPr>
          <w:t>Уставом</w:t>
        </w:r>
      </w:hyperlink>
      <w:r w:rsidRPr="00B34E29">
        <w:rPr>
          <w:sz w:val="28"/>
          <w:szCs w:val="28"/>
        </w:rPr>
        <w:t xml:space="preserve"> </w:t>
      </w:r>
      <w:r w:rsidR="00765D53" w:rsidRPr="00B34E29">
        <w:rPr>
          <w:sz w:val="28"/>
          <w:szCs w:val="28"/>
        </w:rPr>
        <w:t>Еткульского</w:t>
      </w:r>
      <w:r w:rsidRPr="00B34E29">
        <w:rPr>
          <w:sz w:val="28"/>
          <w:szCs w:val="28"/>
        </w:rPr>
        <w:t xml:space="preserve"> муниципального </w:t>
      </w:r>
      <w:r w:rsidR="00FC2CEE">
        <w:rPr>
          <w:sz w:val="28"/>
          <w:szCs w:val="28"/>
        </w:rPr>
        <w:t>округ</w:t>
      </w:r>
      <w:r w:rsidRPr="00B34E29">
        <w:rPr>
          <w:sz w:val="28"/>
          <w:szCs w:val="28"/>
        </w:rPr>
        <w:t>а</w:t>
      </w:r>
      <w:r w:rsidR="00E228F5">
        <w:rPr>
          <w:sz w:val="28"/>
          <w:szCs w:val="28"/>
        </w:rPr>
        <w:t xml:space="preserve"> Челябинской области</w:t>
      </w:r>
      <w:r w:rsidRPr="00B34E29">
        <w:rPr>
          <w:sz w:val="28"/>
          <w:szCs w:val="28"/>
        </w:rPr>
        <w:t>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0" w:name="P43"/>
      <w:bookmarkEnd w:id="0"/>
      <w:r w:rsidRPr="00B34E29">
        <w:rPr>
          <w:sz w:val="28"/>
          <w:szCs w:val="28"/>
        </w:rPr>
        <w:t>2. Предметом рассмотрения на общественных обсуждениях или публичных слушаниях, проводимых в соответствии с настоящим Положением, являются: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1) проект Генерального</w:t>
      </w:r>
      <w:r w:rsidR="00381805">
        <w:rPr>
          <w:sz w:val="28"/>
          <w:szCs w:val="28"/>
        </w:rPr>
        <w:t xml:space="preserve"> плана</w:t>
      </w:r>
      <w:r w:rsidRPr="00B34E29">
        <w:rPr>
          <w:sz w:val="28"/>
          <w:szCs w:val="28"/>
        </w:rPr>
        <w:t xml:space="preserve"> </w:t>
      </w:r>
      <w:r w:rsidR="00765D53" w:rsidRPr="00B34E29">
        <w:rPr>
          <w:sz w:val="28"/>
          <w:szCs w:val="28"/>
        </w:rPr>
        <w:t xml:space="preserve">Еткульского </w:t>
      </w:r>
      <w:r w:rsidRPr="00B34E29">
        <w:rPr>
          <w:sz w:val="28"/>
          <w:szCs w:val="28"/>
        </w:rPr>
        <w:t xml:space="preserve">муниципального </w:t>
      </w:r>
      <w:r w:rsidR="00FC2CEE">
        <w:rPr>
          <w:sz w:val="28"/>
          <w:szCs w:val="28"/>
        </w:rPr>
        <w:t>округ</w:t>
      </w:r>
      <w:r w:rsidRPr="00B34E29">
        <w:rPr>
          <w:sz w:val="28"/>
          <w:szCs w:val="28"/>
        </w:rPr>
        <w:t xml:space="preserve">а (далее </w:t>
      </w:r>
      <w:r w:rsidR="00E228F5">
        <w:rPr>
          <w:sz w:val="28"/>
          <w:szCs w:val="28"/>
        </w:rPr>
        <w:t>–</w:t>
      </w:r>
      <w:r w:rsidRPr="00B34E29">
        <w:rPr>
          <w:sz w:val="28"/>
          <w:szCs w:val="28"/>
        </w:rPr>
        <w:t xml:space="preserve"> проект Генерального плана), проекты о внесении изменений в Генеральный план;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2) проект Правил землепользования и застройки </w:t>
      </w:r>
      <w:r w:rsidR="00765D53" w:rsidRPr="00B34E29">
        <w:rPr>
          <w:sz w:val="28"/>
          <w:szCs w:val="28"/>
        </w:rPr>
        <w:t>Еткульского</w:t>
      </w:r>
      <w:r w:rsidRPr="00B34E29">
        <w:rPr>
          <w:sz w:val="28"/>
          <w:szCs w:val="28"/>
        </w:rPr>
        <w:t xml:space="preserve"> муниципального </w:t>
      </w:r>
      <w:r w:rsidR="00FC2CEE">
        <w:rPr>
          <w:sz w:val="28"/>
          <w:szCs w:val="28"/>
        </w:rPr>
        <w:t>округ</w:t>
      </w:r>
      <w:r w:rsidRPr="00B34E29">
        <w:rPr>
          <w:sz w:val="28"/>
          <w:szCs w:val="28"/>
        </w:rPr>
        <w:t xml:space="preserve">а (далее </w:t>
      </w:r>
      <w:r w:rsidR="00E228F5">
        <w:rPr>
          <w:sz w:val="28"/>
          <w:szCs w:val="28"/>
        </w:rPr>
        <w:t>–</w:t>
      </w:r>
      <w:r w:rsidRPr="00B34E29">
        <w:rPr>
          <w:sz w:val="28"/>
          <w:szCs w:val="28"/>
        </w:rPr>
        <w:t xml:space="preserve"> Правила землепользования и застройки), проекты о внесении изменений в Правила землепользования и застройки;</w:t>
      </w:r>
    </w:p>
    <w:p w:rsidR="00FC2CEE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3) проекты </w:t>
      </w:r>
      <w:r w:rsidR="00FC2CEE">
        <w:rPr>
          <w:sz w:val="28"/>
          <w:szCs w:val="28"/>
        </w:rPr>
        <w:t>планировки территории;</w:t>
      </w:r>
    </w:p>
    <w:p w:rsidR="00DF5F4C" w:rsidRPr="00B34E29" w:rsidRDefault="00FC2CEE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DF5F4C" w:rsidRPr="00B34E29">
        <w:rPr>
          <w:sz w:val="28"/>
          <w:szCs w:val="28"/>
        </w:rPr>
        <w:t xml:space="preserve"> проекты межевания территории;</w:t>
      </w:r>
    </w:p>
    <w:p w:rsidR="00FC2CEE" w:rsidRDefault="00FC2CEE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F5F4C" w:rsidRPr="00B34E29">
        <w:rPr>
          <w:sz w:val="28"/>
          <w:szCs w:val="28"/>
        </w:rPr>
        <w:t>)</w:t>
      </w:r>
      <w:r>
        <w:rPr>
          <w:sz w:val="28"/>
          <w:szCs w:val="28"/>
        </w:rPr>
        <w:t xml:space="preserve"> проекты правил благоустройства территорий;</w:t>
      </w:r>
    </w:p>
    <w:p w:rsidR="00DF5F4C" w:rsidRPr="00B34E29" w:rsidRDefault="00FC2CEE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DF5F4C" w:rsidRPr="00B34E29">
        <w:rPr>
          <w:sz w:val="28"/>
          <w:szCs w:val="28"/>
        </w:rPr>
        <w:t xml:space="preserve"> проекты решений 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:rsidR="00DF5F4C" w:rsidRPr="00B34E29" w:rsidRDefault="00FC2CEE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F5F4C" w:rsidRPr="00B34E29">
        <w:rPr>
          <w:sz w:val="28"/>
          <w:szCs w:val="28"/>
        </w:rPr>
        <w:t>) проекты решений о предоставлении разрешения на отклонение от предельных параме</w:t>
      </w:r>
      <w:r>
        <w:rPr>
          <w:sz w:val="28"/>
          <w:szCs w:val="28"/>
        </w:rPr>
        <w:t>тров разрешенного строительства,</w:t>
      </w:r>
      <w:r w:rsidR="00DF5F4C" w:rsidRPr="00B34E29">
        <w:rPr>
          <w:sz w:val="28"/>
          <w:szCs w:val="28"/>
        </w:rPr>
        <w:t xml:space="preserve"> реконструкции объектов капитального строительства.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3. Общественные обсуждения или публичные слушания по проекту Генерального плана, проекту Правил землепользования и застройки, проектам планировки территории, проектам межевания территории,</w:t>
      </w:r>
      <w:r w:rsidR="00FC2CEE">
        <w:rPr>
          <w:sz w:val="28"/>
          <w:szCs w:val="28"/>
        </w:rPr>
        <w:t xml:space="preserve"> проектам правил благоустройства территорий,</w:t>
      </w:r>
      <w:r w:rsidRPr="00B34E29">
        <w:rPr>
          <w:sz w:val="28"/>
          <w:szCs w:val="28"/>
        </w:rPr>
        <w:t xml:space="preserve">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также </w:t>
      </w:r>
      <w:r w:rsidR="00E228F5">
        <w:rPr>
          <w:sz w:val="28"/>
          <w:szCs w:val="28"/>
        </w:rPr>
        <w:t>–</w:t>
      </w:r>
      <w:r w:rsidRPr="00B34E29">
        <w:rPr>
          <w:sz w:val="28"/>
          <w:szCs w:val="28"/>
        </w:rPr>
        <w:t xml:space="preserve"> общественные обсуждения или публичные слушания) проводятся в целях соблюдения прав</w:t>
      </w:r>
      <w:r w:rsidR="00CC55C0" w:rsidRPr="00B34E29">
        <w:rPr>
          <w:sz w:val="28"/>
          <w:szCs w:val="28"/>
        </w:rPr>
        <w:t>а</w:t>
      </w:r>
      <w:r w:rsidRPr="00B34E29">
        <w:rPr>
          <w:sz w:val="28"/>
          <w:szCs w:val="28"/>
        </w:rPr>
        <w:t xml:space="preserve"> </w:t>
      </w:r>
      <w:r w:rsidRPr="00B34E29">
        <w:rPr>
          <w:sz w:val="28"/>
          <w:szCs w:val="28"/>
        </w:rPr>
        <w:lastRenderedPageBreak/>
        <w:t>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4. Общественные обсуждения или публичные слушания проводятся публично и открыто.</w:t>
      </w:r>
    </w:p>
    <w:p w:rsidR="00DF5F4C" w:rsidRPr="00B34E29" w:rsidRDefault="00E17890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5. </w:t>
      </w:r>
      <w:r w:rsidR="00DF5F4C" w:rsidRPr="00B34E29">
        <w:rPr>
          <w:sz w:val="28"/>
          <w:szCs w:val="28"/>
        </w:rPr>
        <w:t>Результаты общественных обсуждений или публичных слушаний носят рекомендательный характер.</w:t>
      </w:r>
    </w:p>
    <w:p w:rsidR="00075D20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6. </w:t>
      </w:r>
      <w:r w:rsidR="00075D20" w:rsidRPr="00B34E29">
        <w:rPr>
          <w:sz w:val="28"/>
          <w:szCs w:val="28"/>
        </w:rPr>
        <w:t xml:space="preserve">Организаторами общественных обсуждений или публичных слушаний по вопросам градостроительной деятельности на территории Еткульского муниципального </w:t>
      </w:r>
      <w:r w:rsidR="00FC2CEE">
        <w:rPr>
          <w:sz w:val="28"/>
          <w:szCs w:val="28"/>
        </w:rPr>
        <w:t>округ</w:t>
      </w:r>
      <w:r w:rsidR="00075D20" w:rsidRPr="00B34E29">
        <w:rPr>
          <w:sz w:val="28"/>
          <w:szCs w:val="28"/>
        </w:rPr>
        <w:t xml:space="preserve">а являются: </w:t>
      </w:r>
    </w:p>
    <w:p w:rsidR="00075D20" w:rsidRPr="00B34E29" w:rsidRDefault="00075D20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</w:t>
      </w:r>
      <w:r w:rsidR="00565011" w:rsidRPr="00B34E29">
        <w:rPr>
          <w:sz w:val="28"/>
          <w:szCs w:val="28"/>
        </w:rPr>
        <w:t>) к</w:t>
      </w:r>
      <w:r w:rsidRPr="00B34E29">
        <w:rPr>
          <w:sz w:val="28"/>
          <w:szCs w:val="28"/>
        </w:rPr>
        <w:t>омиссия по подготовке проектов правил землепользования и застройки</w:t>
      </w:r>
      <w:r w:rsidR="00D45C0D">
        <w:rPr>
          <w:sz w:val="28"/>
          <w:szCs w:val="28"/>
        </w:rPr>
        <w:t xml:space="preserve"> Еткульского муниципального округа</w:t>
      </w:r>
      <w:r w:rsidRPr="00B34E29">
        <w:rPr>
          <w:sz w:val="28"/>
          <w:szCs w:val="28"/>
        </w:rPr>
        <w:t xml:space="preserve">; </w:t>
      </w:r>
    </w:p>
    <w:p w:rsidR="00075D20" w:rsidRPr="00B34E29" w:rsidRDefault="00075D20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2) </w:t>
      </w:r>
      <w:r w:rsidR="00565011" w:rsidRPr="00B34E29">
        <w:rPr>
          <w:sz w:val="28"/>
          <w:szCs w:val="28"/>
          <w:shd w:val="clear" w:color="auto" w:fill="FFFFFF"/>
        </w:rPr>
        <w:t xml:space="preserve"> комиссия, создаваемая правовым актом главы Еткульского муниципального </w:t>
      </w:r>
      <w:r w:rsidR="00FC2CEE">
        <w:rPr>
          <w:sz w:val="28"/>
          <w:szCs w:val="28"/>
          <w:shd w:val="clear" w:color="auto" w:fill="FFFFFF"/>
        </w:rPr>
        <w:t>округ</w:t>
      </w:r>
      <w:r w:rsidR="00565011" w:rsidRPr="00B34E29">
        <w:rPr>
          <w:sz w:val="28"/>
          <w:szCs w:val="28"/>
          <w:shd w:val="clear" w:color="auto" w:fill="FFFFFF"/>
        </w:rPr>
        <w:t>а.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Ответственным за подготовку и проведение общественных обсуждений или публичных слушаний является </w:t>
      </w:r>
      <w:r w:rsidR="00337641" w:rsidRPr="00B34E29">
        <w:rPr>
          <w:sz w:val="28"/>
          <w:szCs w:val="28"/>
        </w:rPr>
        <w:t>управление строительства и</w:t>
      </w:r>
      <w:r w:rsidR="0058672A" w:rsidRPr="00B34E29">
        <w:rPr>
          <w:sz w:val="28"/>
          <w:szCs w:val="28"/>
        </w:rPr>
        <w:t xml:space="preserve"> архитектуры </w:t>
      </w:r>
      <w:r w:rsidRPr="00B34E29">
        <w:rPr>
          <w:sz w:val="28"/>
          <w:szCs w:val="28"/>
        </w:rPr>
        <w:t xml:space="preserve">администрации </w:t>
      </w:r>
      <w:r w:rsidR="00337641" w:rsidRPr="00B34E29">
        <w:rPr>
          <w:sz w:val="28"/>
          <w:szCs w:val="28"/>
        </w:rPr>
        <w:t xml:space="preserve">Еткульского муниципального </w:t>
      </w:r>
      <w:r w:rsidR="00FC2CEE">
        <w:rPr>
          <w:sz w:val="28"/>
          <w:szCs w:val="28"/>
        </w:rPr>
        <w:t>округ</w:t>
      </w:r>
      <w:r w:rsidR="00337641" w:rsidRPr="00B34E29">
        <w:rPr>
          <w:sz w:val="28"/>
          <w:szCs w:val="28"/>
        </w:rPr>
        <w:t>а</w:t>
      </w:r>
      <w:r w:rsidR="0058672A" w:rsidRPr="00B34E29">
        <w:rPr>
          <w:sz w:val="28"/>
          <w:szCs w:val="28"/>
        </w:rPr>
        <w:t xml:space="preserve"> (далее </w:t>
      </w:r>
      <w:r w:rsidR="00E228F5">
        <w:rPr>
          <w:sz w:val="28"/>
          <w:szCs w:val="28"/>
        </w:rPr>
        <w:t>–</w:t>
      </w:r>
      <w:r w:rsidR="0058672A" w:rsidRPr="00B34E29">
        <w:rPr>
          <w:sz w:val="28"/>
          <w:szCs w:val="28"/>
        </w:rPr>
        <w:t xml:space="preserve"> управление строительства и архитектуры)</w:t>
      </w:r>
      <w:r w:rsidRPr="00B34E29">
        <w:rPr>
          <w:sz w:val="28"/>
          <w:szCs w:val="28"/>
        </w:rPr>
        <w:t xml:space="preserve">, в сферу деятельности которого входит разработка проектов, указанных в </w:t>
      </w:r>
      <w:hyperlink w:anchor="P43" w:history="1">
        <w:r w:rsidRPr="00B34E29">
          <w:rPr>
            <w:sz w:val="28"/>
            <w:szCs w:val="28"/>
          </w:rPr>
          <w:t>пункте 2</w:t>
        </w:r>
      </w:hyperlink>
      <w:r w:rsidRPr="00B34E29">
        <w:rPr>
          <w:sz w:val="28"/>
          <w:szCs w:val="28"/>
        </w:rPr>
        <w:t xml:space="preserve"> </w:t>
      </w:r>
      <w:r w:rsidR="002C3AA7" w:rsidRPr="00B34E29">
        <w:rPr>
          <w:sz w:val="28"/>
          <w:szCs w:val="28"/>
        </w:rPr>
        <w:t xml:space="preserve">настоящего </w:t>
      </w:r>
      <w:r w:rsidRPr="00B34E29">
        <w:rPr>
          <w:sz w:val="28"/>
          <w:szCs w:val="28"/>
        </w:rPr>
        <w:t>Положения.</w:t>
      </w:r>
    </w:p>
    <w:p w:rsidR="00DF5F4C" w:rsidRPr="00B34E29" w:rsidRDefault="00DF5F4C" w:rsidP="00D10A7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 xml:space="preserve">Раздел </w:t>
      </w:r>
      <w:r w:rsidRPr="00B34E29">
        <w:rPr>
          <w:b/>
          <w:sz w:val="28"/>
          <w:szCs w:val="28"/>
          <w:lang w:val="en-US"/>
        </w:rPr>
        <w:t>II</w:t>
      </w:r>
      <w:r w:rsidRPr="00B34E29">
        <w:rPr>
          <w:b/>
          <w:sz w:val="28"/>
          <w:szCs w:val="28"/>
        </w:rPr>
        <w:t>. Назначение общественных обсуждений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или публичных слушаний</w:t>
      </w:r>
    </w:p>
    <w:p w:rsidR="00DF5F4C" w:rsidRPr="00B34E29" w:rsidRDefault="00DF5F4C" w:rsidP="00D10A7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7. Публичные слушания и общественные обсуждения проводятся по инициативе населения, Собрания депутатов </w:t>
      </w:r>
      <w:r w:rsidR="00337641" w:rsidRPr="00B34E29">
        <w:rPr>
          <w:sz w:val="28"/>
          <w:szCs w:val="28"/>
        </w:rPr>
        <w:t>Еткульского</w:t>
      </w:r>
      <w:r w:rsidRPr="00B34E29">
        <w:rPr>
          <w:sz w:val="28"/>
          <w:szCs w:val="28"/>
        </w:rPr>
        <w:t xml:space="preserve"> муниципального </w:t>
      </w:r>
      <w:r w:rsidR="00FC2CEE">
        <w:rPr>
          <w:sz w:val="28"/>
          <w:szCs w:val="28"/>
        </w:rPr>
        <w:t>округ</w:t>
      </w:r>
      <w:r w:rsidRPr="00B34E29">
        <w:rPr>
          <w:sz w:val="28"/>
          <w:szCs w:val="28"/>
        </w:rPr>
        <w:t xml:space="preserve">а (далее – Собрание </w:t>
      </w:r>
      <w:r w:rsidR="00337641" w:rsidRPr="00B34E29">
        <w:rPr>
          <w:sz w:val="28"/>
          <w:szCs w:val="28"/>
        </w:rPr>
        <w:t>депутатов) или главы Еткульского</w:t>
      </w:r>
      <w:r w:rsidRPr="00B34E29">
        <w:rPr>
          <w:sz w:val="28"/>
          <w:szCs w:val="28"/>
        </w:rPr>
        <w:t xml:space="preserve"> муниципального </w:t>
      </w:r>
      <w:r w:rsidR="00FC2CEE">
        <w:rPr>
          <w:sz w:val="28"/>
          <w:szCs w:val="28"/>
        </w:rPr>
        <w:t>округ</w:t>
      </w:r>
      <w:r w:rsidRPr="00B34E29">
        <w:rPr>
          <w:sz w:val="28"/>
          <w:szCs w:val="28"/>
        </w:rPr>
        <w:t xml:space="preserve">а. </w:t>
      </w:r>
    </w:p>
    <w:p w:rsidR="00DF5F4C" w:rsidRPr="00B34E29" w:rsidRDefault="00254515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8</w:t>
      </w:r>
      <w:r w:rsidR="00DF5F4C" w:rsidRPr="00B34E29">
        <w:rPr>
          <w:sz w:val="28"/>
          <w:szCs w:val="28"/>
        </w:rPr>
        <w:t xml:space="preserve">. Глава </w:t>
      </w:r>
      <w:r w:rsidRPr="00B34E29">
        <w:rPr>
          <w:sz w:val="28"/>
          <w:szCs w:val="28"/>
        </w:rPr>
        <w:t>Еткульского</w:t>
      </w:r>
      <w:r w:rsidR="00DF5F4C" w:rsidRPr="00B34E29">
        <w:rPr>
          <w:sz w:val="28"/>
          <w:szCs w:val="28"/>
        </w:rPr>
        <w:t xml:space="preserve"> муниципального </w:t>
      </w:r>
      <w:r w:rsidR="00FC2CEE">
        <w:rPr>
          <w:sz w:val="28"/>
          <w:szCs w:val="28"/>
        </w:rPr>
        <w:t>округ</w:t>
      </w:r>
      <w:r w:rsidR="00DF5F4C" w:rsidRPr="00B34E29">
        <w:rPr>
          <w:sz w:val="28"/>
          <w:szCs w:val="28"/>
        </w:rPr>
        <w:t xml:space="preserve">а назначает публичные слушания или общественные обсуждения, издавая постановление администрации </w:t>
      </w:r>
      <w:r w:rsidR="00FC2CEE">
        <w:rPr>
          <w:sz w:val="28"/>
          <w:szCs w:val="28"/>
        </w:rPr>
        <w:t>округ</w:t>
      </w:r>
      <w:r w:rsidR="00DF5F4C" w:rsidRPr="00B34E29">
        <w:rPr>
          <w:sz w:val="28"/>
          <w:szCs w:val="28"/>
        </w:rPr>
        <w:t xml:space="preserve">а о назначении публичных слушаний или общественных обсуждений. 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10. Муниципальный правовой акт </w:t>
      </w:r>
      <w:r w:rsidR="00254515" w:rsidRPr="00B34E29">
        <w:rPr>
          <w:sz w:val="28"/>
          <w:szCs w:val="28"/>
        </w:rPr>
        <w:t>Еткульского</w:t>
      </w:r>
      <w:r w:rsidRPr="00B34E29">
        <w:rPr>
          <w:sz w:val="28"/>
          <w:szCs w:val="28"/>
        </w:rPr>
        <w:t xml:space="preserve"> муниципального </w:t>
      </w:r>
      <w:r w:rsidR="00FC2CEE">
        <w:rPr>
          <w:sz w:val="28"/>
          <w:szCs w:val="28"/>
        </w:rPr>
        <w:t>округ</w:t>
      </w:r>
      <w:r w:rsidRPr="00B34E29">
        <w:rPr>
          <w:sz w:val="28"/>
          <w:szCs w:val="28"/>
        </w:rPr>
        <w:t xml:space="preserve">а о назначении публичных слушаний или общественных обсуждений должен содержать следующие сведения: наименование проекта, подлежащего рассмотрению на публичных слушаниях или общественных обсуждениях (далее также </w:t>
      </w:r>
      <w:r w:rsidR="00E228F5">
        <w:rPr>
          <w:sz w:val="28"/>
          <w:szCs w:val="28"/>
        </w:rPr>
        <w:t>–</w:t>
      </w:r>
      <w:r w:rsidRPr="00B34E29">
        <w:rPr>
          <w:sz w:val="28"/>
          <w:szCs w:val="28"/>
        </w:rPr>
        <w:t xml:space="preserve"> проект); дату, время и место проведения собрания или собраний участников публичных слушаний (сроки проведения общественных обсуждений); информацию о месте, дате открытия экспозиции или экспозиций проекта, подлежащего рассмотрению на публичных слушаниях или общественных обсуждениях, о сроках проведения экспозиции или экспозиций такого проекта, о днях и часах, в которые возможно посещение указанных экспозиции или экспозиций; место ознакомления с материалами к публичным слушаниям, информацию об официальном сайте, на котором будут размещены проект и информационные материалы к нему, или информационных системах, в которых будут размещены проект и информационные материалы к нему; информацию о порядке, сроке и форме внесения участниками публичных слушаний или общественных обсуждений предложений и замечаний, касающихся проекта, в том числе адрес (почтовый или электронный), по которому участники публичных слушаний или общественных обсуждений вправе направлять свои предложения и замечания.</w:t>
      </w:r>
    </w:p>
    <w:p w:rsidR="00DF5F4C" w:rsidRPr="00B34E29" w:rsidRDefault="00DF5F4C" w:rsidP="00D10A7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lastRenderedPageBreak/>
        <w:t xml:space="preserve">Раздел </w:t>
      </w:r>
      <w:r w:rsidRPr="00B34E29">
        <w:rPr>
          <w:b/>
          <w:sz w:val="28"/>
          <w:szCs w:val="28"/>
          <w:lang w:val="en-US"/>
        </w:rPr>
        <w:t>III</w:t>
      </w:r>
      <w:r w:rsidRPr="00B34E29">
        <w:rPr>
          <w:b/>
          <w:sz w:val="28"/>
          <w:szCs w:val="28"/>
        </w:rPr>
        <w:t xml:space="preserve">. Основные этапы проведения 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общественных обсуждений или публичных слушаний</w:t>
      </w:r>
    </w:p>
    <w:p w:rsidR="00DF5F4C" w:rsidRPr="00B34E29" w:rsidRDefault="00DF5F4C" w:rsidP="00D10A7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11. Общественные обсуждения проводятся в форме открытого размещения проекта на официальном интернет </w:t>
      </w:r>
      <w:r w:rsidR="00257FC9" w:rsidRPr="00B34E29">
        <w:rPr>
          <w:sz w:val="28"/>
          <w:szCs w:val="28"/>
        </w:rPr>
        <w:t>–</w:t>
      </w:r>
      <w:r w:rsidRPr="00B34E29">
        <w:rPr>
          <w:sz w:val="28"/>
          <w:szCs w:val="28"/>
        </w:rPr>
        <w:t xml:space="preserve"> сайте</w:t>
      </w:r>
      <w:r w:rsidR="00257FC9" w:rsidRPr="00B34E29">
        <w:rPr>
          <w:sz w:val="28"/>
          <w:szCs w:val="28"/>
        </w:rPr>
        <w:t xml:space="preserve"> администрации</w:t>
      </w:r>
      <w:r w:rsidRPr="00B34E29">
        <w:rPr>
          <w:sz w:val="28"/>
          <w:szCs w:val="28"/>
        </w:rPr>
        <w:t xml:space="preserve"> </w:t>
      </w:r>
      <w:r w:rsidR="001B1F45" w:rsidRPr="00B34E29">
        <w:rPr>
          <w:sz w:val="28"/>
          <w:szCs w:val="28"/>
        </w:rPr>
        <w:t>Еткульского</w:t>
      </w:r>
      <w:r w:rsidR="00257FC9" w:rsidRPr="00B34E29">
        <w:rPr>
          <w:sz w:val="28"/>
          <w:szCs w:val="28"/>
        </w:rPr>
        <w:t xml:space="preserve"> муниципального </w:t>
      </w:r>
      <w:r w:rsidR="00FC2CEE">
        <w:rPr>
          <w:sz w:val="28"/>
          <w:szCs w:val="28"/>
        </w:rPr>
        <w:t>округ</w:t>
      </w:r>
      <w:r w:rsidR="00257FC9" w:rsidRPr="00B34E29">
        <w:rPr>
          <w:sz w:val="28"/>
          <w:szCs w:val="28"/>
        </w:rPr>
        <w:t xml:space="preserve">а </w:t>
      </w:r>
      <w:r w:rsidR="00F519BE" w:rsidRPr="00B34E29">
        <w:rPr>
          <w:sz w:val="28"/>
          <w:szCs w:val="28"/>
        </w:rPr>
        <w:t>и (или) информационной системе</w:t>
      </w:r>
      <w:r w:rsidR="002C3AA7" w:rsidRPr="00B34E29">
        <w:rPr>
          <w:sz w:val="28"/>
          <w:szCs w:val="28"/>
        </w:rPr>
        <w:t xml:space="preserve"> </w:t>
      </w:r>
      <w:r w:rsidR="0077508F" w:rsidRPr="00B34E29">
        <w:rPr>
          <w:sz w:val="28"/>
          <w:szCs w:val="28"/>
          <w:shd w:val="clear" w:color="auto" w:fill="FFFFFF"/>
        </w:rPr>
        <w:t>"Единый портал государственных и муниципальных услуг (функций)"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12. Официальный сайт</w:t>
      </w:r>
      <w:r w:rsidR="00F519BE" w:rsidRPr="00B34E29">
        <w:rPr>
          <w:sz w:val="28"/>
          <w:szCs w:val="28"/>
        </w:rPr>
        <w:t xml:space="preserve"> и (или) информационные системы</w:t>
      </w:r>
      <w:r w:rsidRPr="00B34E29">
        <w:rPr>
          <w:sz w:val="28"/>
          <w:szCs w:val="28"/>
        </w:rPr>
        <w:t xml:space="preserve"> должен обеспечивать возможность:</w:t>
      </w:r>
    </w:p>
    <w:p w:rsidR="00F519BE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1) свободного доступа к материалам рассматриваемого проекта в полном объеме;</w:t>
      </w:r>
    </w:p>
    <w:p w:rsidR="00F519BE" w:rsidRPr="00B34E29" w:rsidRDefault="00F519BE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rFonts w:eastAsia="Times New Roman"/>
          <w:sz w:val="28"/>
          <w:szCs w:val="28"/>
        </w:rPr>
        <w:t>2) проверки участниками общественных обсуждений полноты и достоверности отражения на официальном сайте и (или) в информационных системах внесенных ими предложений и замечаний;</w:t>
      </w:r>
    </w:p>
    <w:p w:rsidR="00F519BE" w:rsidRPr="00B34E29" w:rsidRDefault="00F519BE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rFonts w:eastAsia="Times New Roman"/>
          <w:sz w:val="28"/>
          <w:szCs w:val="28"/>
        </w:rPr>
        <w:t>3) представления информации о результатах общественных обсуждений, количестве участников общественных обсуждений.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13. Процедура проведения общественных обсуждений состоит из следующих этапов: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1) оповещение о начале общественных обсуждений;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1" w:name="P97"/>
      <w:bookmarkEnd w:id="1"/>
      <w:r w:rsidRPr="00B34E29">
        <w:rPr>
          <w:sz w:val="28"/>
          <w:szCs w:val="28"/>
        </w:rPr>
        <w:t>2) размещение проекта, подлежащего рассмотрению на общественных обсуждениях, и информационных материалов к нему на официальном сайте и открытие экспозиции или экспозиций такого проекта;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3) проведение экспозиции или экспозиций проекта, подлежащего рассмотрению на общественных обсуждениях;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4) подготовка и оформление протокола общественных обсуждений;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5) подготовка и опубликование заключения о результатах общественных обсуждений.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14. Публичные слушания проводятся в форме собрания или собраний жителей </w:t>
      </w:r>
      <w:r w:rsidR="00FC2CEE">
        <w:rPr>
          <w:sz w:val="28"/>
          <w:szCs w:val="28"/>
        </w:rPr>
        <w:t>округ</w:t>
      </w:r>
      <w:r w:rsidRPr="00B34E29">
        <w:rPr>
          <w:sz w:val="28"/>
          <w:szCs w:val="28"/>
        </w:rPr>
        <w:t>а.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15. Процедура проведения публичных слушаний состоит из следующих этапов: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1) оповещение о начале публичных слушаний;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2" w:name="P104"/>
      <w:bookmarkEnd w:id="2"/>
      <w:r w:rsidRPr="00B34E29">
        <w:rPr>
          <w:sz w:val="28"/>
          <w:szCs w:val="28"/>
        </w:rPr>
        <w:t>2) размещение проекта, подлежащего рассмотрению на публичных слушаниях, и информационных материалов к нему на официальном сайте и открытие экспозиции или экспозиций такого проекта;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3) проведение экспозиции или экспозиций проекта, подлежащего рассмотрению на публичных слушаниях;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4) проведение собрания или собраний участников публичных слушаний;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5) подготовка и оформление протокола публичных слушаний;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6) подготовка и опубликование заключения о результатах публичных слушаний.</w:t>
      </w:r>
    </w:p>
    <w:p w:rsidR="00DF5F4C" w:rsidRPr="00B34E29" w:rsidRDefault="00DF5F4C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 xml:space="preserve">Раздел </w:t>
      </w:r>
      <w:r w:rsidRPr="00B34E29">
        <w:rPr>
          <w:b/>
          <w:sz w:val="28"/>
          <w:szCs w:val="28"/>
          <w:lang w:val="en-US"/>
        </w:rPr>
        <w:t>IV</w:t>
      </w:r>
      <w:r w:rsidRPr="00B34E29">
        <w:rPr>
          <w:b/>
          <w:sz w:val="28"/>
          <w:szCs w:val="28"/>
        </w:rPr>
        <w:t xml:space="preserve">. Оповещение жителей </w:t>
      </w:r>
      <w:r w:rsidR="00FC2CEE">
        <w:rPr>
          <w:b/>
          <w:sz w:val="28"/>
          <w:szCs w:val="28"/>
        </w:rPr>
        <w:t>округ</w:t>
      </w:r>
      <w:r w:rsidRPr="00B34E29">
        <w:rPr>
          <w:b/>
          <w:sz w:val="28"/>
          <w:szCs w:val="28"/>
        </w:rPr>
        <w:t>а о начале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общественных обсуждений или публичных слушаний</w:t>
      </w:r>
    </w:p>
    <w:p w:rsidR="00DF5F4C" w:rsidRPr="00B34E29" w:rsidRDefault="00DF5F4C" w:rsidP="00D10A7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16. Оповещение о начале общественных обсуждений или публичных слушаний размещается на официальном сайте </w:t>
      </w:r>
      <w:r w:rsidR="003764C6" w:rsidRPr="00B34E29">
        <w:rPr>
          <w:sz w:val="28"/>
          <w:szCs w:val="28"/>
        </w:rPr>
        <w:t xml:space="preserve">администрации </w:t>
      </w:r>
      <w:r w:rsidR="001B1F45" w:rsidRPr="00B34E29">
        <w:rPr>
          <w:sz w:val="28"/>
          <w:szCs w:val="28"/>
        </w:rPr>
        <w:t>Еткульского</w:t>
      </w:r>
      <w:r w:rsidRPr="00B34E29">
        <w:rPr>
          <w:sz w:val="28"/>
          <w:szCs w:val="28"/>
        </w:rPr>
        <w:t xml:space="preserve"> муниципальног</w:t>
      </w:r>
      <w:r w:rsidR="003764C6" w:rsidRPr="00B34E29">
        <w:rPr>
          <w:sz w:val="28"/>
          <w:szCs w:val="28"/>
        </w:rPr>
        <w:t xml:space="preserve">о </w:t>
      </w:r>
      <w:r w:rsidR="00FC2CEE">
        <w:rPr>
          <w:sz w:val="28"/>
          <w:szCs w:val="28"/>
        </w:rPr>
        <w:t>округ</w:t>
      </w:r>
      <w:r w:rsidR="003764C6" w:rsidRPr="00B34E29">
        <w:rPr>
          <w:sz w:val="28"/>
          <w:szCs w:val="28"/>
        </w:rPr>
        <w:t xml:space="preserve">а, в сетевом издании «Муниципальные правовые акты Еткульского </w:t>
      </w:r>
      <w:r w:rsidR="003764C6" w:rsidRPr="00B34E29">
        <w:rPr>
          <w:sz w:val="28"/>
          <w:szCs w:val="28"/>
        </w:rPr>
        <w:lastRenderedPageBreak/>
        <w:t xml:space="preserve">муниципального </w:t>
      </w:r>
      <w:r w:rsidR="00D45C0D">
        <w:rPr>
          <w:sz w:val="28"/>
          <w:szCs w:val="28"/>
        </w:rPr>
        <w:t>района</w:t>
      </w:r>
      <w:r w:rsidR="003764C6" w:rsidRPr="00B34E29">
        <w:rPr>
          <w:sz w:val="28"/>
          <w:szCs w:val="28"/>
        </w:rPr>
        <w:t xml:space="preserve">» - </w:t>
      </w:r>
      <w:hyperlink r:id="rId12" w:history="1">
        <w:r w:rsidR="003764C6" w:rsidRPr="00B34E29">
          <w:rPr>
            <w:rStyle w:val="af1"/>
            <w:color w:val="auto"/>
            <w:sz w:val="28"/>
            <w:szCs w:val="28"/>
          </w:rPr>
          <w:t>http://мпа-еткуль.рф</w:t>
        </w:r>
      </w:hyperlink>
      <w:r w:rsidR="00726214" w:rsidRPr="00B34E29">
        <w:rPr>
          <w:sz w:val="28"/>
          <w:szCs w:val="28"/>
        </w:rPr>
        <w:t xml:space="preserve"> (далее</w:t>
      </w:r>
      <w:r w:rsidR="00E81A48" w:rsidRPr="00B34E29">
        <w:rPr>
          <w:sz w:val="28"/>
          <w:szCs w:val="28"/>
        </w:rPr>
        <w:t xml:space="preserve"> </w:t>
      </w:r>
      <w:r w:rsidR="00E228F5">
        <w:rPr>
          <w:sz w:val="28"/>
          <w:szCs w:val="28"/>
        </w:rPr>
        <w:t>–</w:t>
      </w:r>
      <w:r w:rsidR="00E81A48" w:rsidRPr="00B34E29">
        <w:rPr>
          <w:sz w:val="28"/>
          <w:szCs w:val="28"/>
        </w:rPr>
        <w:t xml:space="preserve"> сетевое издание</w:t>
      </w:r>
      <w:r w:rsidR="00726214" w:rsidRPr="00B34E29">
        <w:rPr>
          <w:sz w:val="28"/>
          <w:szCs w:val="28"/>
        </w:rPr>
        <w:t>).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17. Оповещение о начале общественных обсуждений или публичных слушаний должно содержать: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1) информацию о проекте, подлежащем рассмотрению на общественных обсуждениях или публичных слушаниях, и перечень информационных материалов к такому проекту;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2) информацию о порядке и сроках проведения общественных обсуждений или публичных слушаний по проекту, подлежащему рассмотрению на общественных обсуждениях или публичных слушаниях;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3) информацию о месте, дате открытия экспозиции или экспозиций проекта, подлежащего рассмотрению на общественных обсуждениях или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4) информацию о порядке, сроке и форме внесения участниками общественных обсуждений или публичных слушаний предложений и замечаний, касающихся проекта, подлежащего рассмотрению на общественных обсуждениях или публичных слушаниях.</w:t>
      </w:r>
    </w:p>
    <w:p w:rsidR="00B34E29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18. </w:t>
      </w:r>
      <w:r w:rsidR="00B34E29" w:rsidRPr="00B34E29">
        <w:rPr>
          <w:sz w:val="28"/>
          <w:szCs w:val="28"/>
          <w:shd w:val="clear" w:color="auto" w:fill="FFFFFF"/>
        </w:rPr>
        <w:t>Оповещение о начале общественных обсуждений также должно содержать информацию об официальном сайте, на котором будут размещены проект, подлежащий рассмотрению на общественных обсуждениях, и информационные материалы к нему, или информационных системах, в которых будут размещены такой проект и информационные материалы к нему, с использованием которых будут проводиться общественные обсуждения. Оповещение о начале публичных слушаний также должно содержать информацию об официальном сайте, на котором будут размещены проект, подлежащий рассмотрению на публичных слушаниях, и информационные материалы к нему, информацию о дате, времени и месте проведения собрания или собраний участников публичных слушаний.</w:t>
      </w:r>
      <w:r w:rsidR="00B34E29" w:rsidRPr="00B34E29">
        <w:rPr>
          <w:sz w:val="28"/>
          <w:szCs w:val="28"/>
        </w:rPr>
        <w:t xml:space="preserve"> 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19. Форма </w:t>
      </w:r>
      <w:hyperlink w:anchor="P346" w:history="1">
        <w:r w:rsidRPr="00B34E29">
          <w:rPr>
            <w:sz w:val="28"/>
            <w:szCs w:val="28"/>
          </w:rPr>
          <w:t>оповещения</w:t>
        </w:r>
      </w:hyperlink>
      <w:r w:rsidRPr="00B34E29">
        <w:rPr>
          <w:sz w:val="28"/>
          <w:szCs w:val="28"/>
        </w:rPr>
        <w:t xml:space="preserve"> о начале общественных обсуждений или публичных слушаний установлена приложением</w:t>
      </w:r>
      <w:r w:rsidR="00DD7AD7" w:rsidRPr="00B34E29">
        <w:rPr>
          <w:sz w:val="28"/>
          <w:szCs w:val="28"/>
        </w:rPr>
        <w:t xml:space="preserve"> 1</w:t>
      </w:r>
      <w:r w:rsidRPr="00B34E29">
        <w:rPr>
          <w:sz w:val="28"/>
          <w:szCs w:val="28"/>
        </w:rPr>
        <w:t xml:space="preserve"> к настоящему Положению.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20. Оповещение о начале общественных обсуждений или публичных слушаний: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1) не позднее чем за семь дней до дня размещения рассматриваемого проекта на официальном сайте</w:t>
      </w:r>
      <w:r w:rsidR="000558E8" w:rsidRPr="00B34E29">
        <w:rPr>
          <w:sz w:val="28"/>
          <w:szCs w:val="28"/>
        </w:rPr>
        <w:t xml:space="preserve"> </w:t>
      </w:r>
      <w:r w:rsidR="00BD357D" w:rsidRPr="00B34E29">
        <w:rPr>
          <w:sz w:val="28"/>
          <w:szCs w:val="28"/>
        </w:rPr>
        <w:t>или в информационных системах проекта, подлежащего рассмотрению на общественных обсуждениях или публичных слушаниях,</w:t>
      </w:r>
      <w:r w:rsidR="00726214" w:rsidRPr="00B34E29">
        <w:rPr>
          <w:sz w:val="28"/>
          <w:szCs w:val="28"/>
        </w:rPr>
        <w:t xml:space="preserve"> </w:t>
      </w:r>
      <w:r w:rsidR="005A7318" w:rsidRPr="00B34E29">
        <w:rPr>
          <w:sz w:val="28"/>
          <w:szCs w:val="28"/>
          <w:shd w:val="clear" w:color="auto" w:fill="FFFFFF"/>
        </w:rPr>
        <w:t>подлежит опубликованию в порядке, установленном для официального опубликования муниципальных правовых актов, иной официальной информации, а также в случае, если это предусмотрено муниципальными правовыми актами, в иных средствах массовой информации;</w:t>
      </w:r>
    </w:p>
    <w:p w:rsidR="005A7318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2) </w:t>
      </w:r>
      <w:r w:rsidR="005A7318" w:rsidRPr="00B34E29">
        <w:rPr>
          <w:sz w:val="28"/>
          <w:szCs w:val="28"/>
        </w:rPr>
        <w:t>распространяется на информационных стендах, оборудованных около здания уполномоченного на проведение общественных обсуждений или публичных слушаний органа местного самоуправления,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</w:t>
      </w:r>
      <w:r w:rsidR="00726214" w:rsidRPr="00B34E29">
        <w:rPr>
          <w:sz w:val="28"/>
          <w:szCs w:val="28"/>
        </w:rPr>
        <w:t xml:space="preserve">х участков, указанных в пунктом 33 настоящего Положения, </w:t>
      </w:r>
      <w:r w:rsidR="005A7318" w:rsidRPr="00B34E29">
        <w:rPr>
          <w:sz w:val="28"/>
          <w:szCs w:val="28"/>
        </w:rPr>
        <w:t>иными способами, обеспечивающими доступ участников общественных обсуждений или публичных слушаний к указанной информации.</w:t>
      </w:r>
    </w:p>
    <w:p w:rsidR="00F519BE" w:rsidRDefault="00F519BE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E228F5" w:rsidRPr="00B34E29" w:rsidRDefault="00E228F5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lastRenderedPageBreak/>
        <w:t xml:space="preserve">Раздел </w:t>
      </w:r>
      <w:r w:rsidRPr="00B34E29">
        <w:rPr>
          <w:b/>
          <w:sz w:val="28"/>
          <w:szCs w:val="28"/>
          <w:lang w:val="en-US"/>
        </w:rPr>
        <w:t>V</w:t>
      </w:r>
      <w:r w:rsidRPr="00B34E29">
        <w:rPr>
          <w:b/>
          <w:sz w:val="28"/>
          <w:szCs w:val="28"/>
        </w:rPr>
        <w:t>. Требования к информационным стендам, на которых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размещаются оповещения о начале общественных обсуждений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или публичных слушаний</w:t>
      </w:r>
    </w:p>
    <w:p w:rsidR="00DF5F4C" w:rsidRPr="00B34E29" w:rsidRDefault="00DF5F4C" w:rsidP="00D10A7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0558E8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21. Информационные стенды, на которых размещаются оповещения о начале общественных обсуждений или публичных слушаний, оборудуются около здания и (или) в здании ад</w:t>
      </w:r>
      <w:r w:rsidR="000558E8" w:rsidRPr="00B34E29">
        <w:rPr>
          <w:sz w:val="28"/>
          <w:szCs w:val="28"/>
        </w:rPr>
        <w:t xml:space="preserve">министрации Еткульского муниципального </w:t>
      </w:r>
      <w:r w:rsidR="00FC2CEE">
        <w:rPr>
          <w:sz w:val="28"/>
          <w:szCs w:val="28"/>
        </w:rPr>
        <w:t>округ</w:t>
      </w:r>
      <w:r w:rsidR="00D45C0D">
        <w:rPr>
          <w:sz w:val="28"/>
          <w:szCs w:val="28"/>
        </w:rPr>
        <w:t>а</w:t>
      </w:r>
      <w:r w:rsidR="000558E8" w:rsidRPr="00B34E29">
        <w:rPr>
          <w:sz w:val="28"/>
          <w:szCs w:val="28"/>
        </w:rPr>
        <w:t>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22. Оповещение о начале общественных обсуждений или публичных слушаний размещается на настенных информационных стендах и (или) на напольных информационных стойках.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23. Информационные стенды выполняются на пластиковой, деревянной или металлической основе. Информационные стойки </w:t>
      </w:r>
      <w:r w:rsidR="00E228F5">
        <w:rPr>
          <w:sz w:val="28"/>
          <w:szCs w:val="28"/>
        </w:rPr>
        <w:t>–</w:t>
      </w:r>
      <w:r w:rsidRPr="00B34E29">
        <w:rPr>
          <w:sz w:val="28"/>
          <w:szCs w:val="28"/>
        </w:rPr>
        <w:t xml:space="preserve"> это информационные стенды с напольным держателем.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Информационные стенды (стойки) в здании администрации </w:t>
      </w:r>
      <w:r w:rsidR="000558E8" w:rsidRPr="00B34E29">
        <w:rPr>
          <w:sz w:val="28"/>
          <w:szCs w:val="28"/>
        </w:rPr>
        <w:t xml:space="preserve">Еткульского муниципального </w:t>
      </w:r>
      <w:r w:rsidR="00FC2CEE">
        <w:rPr>
          <w:sz w:val="28"/>
          <w:szCs w:val="28"/>
        </w:rPr>
        <w:t>округ</w:t>
      </w:r>
      <w:r w:rsidR="000558E8" w:rsidRPr="00B34E29">
        <w:rPr>
          <w:sz w:val="28"/>
          <w:szCs w:val="28"/>
        </w:rPr>
        <w:t>а</w:t>
      </w:r>
      <w:r w:rsidR="00FC2F19" w:rsidRPr="00B34E29">
        <w:rPr>
          <w:sz w:val="28"/>
          <w:szCs w:val="28"/>
        </w:rPr>
        <w:t>,</w:t>
      </w:r>
      <w:r w:rsidR="000558E8" w:rsidRPr="00B34E29">
        <w:rPr>
          <w:sz w:val="28"/>
          <w:szCs w:val="28"/>
        </w:rPr>
        <w:t xml:space="preserve"> </w:t>
      </w:r>
      <w:r w:rsidRPr="00B34E29">
        <w:rPr>
          <w:sz w:val="28"/>
          <w:szCs w:val="28"/>
        </w:rPr>
        <w:t>размещаются на первом этаже, на видном, доступном месте и призваны обеспечить каждого посетителя исчерпывающей информацией по проектам, подлежащим рассмотрению на общественных обсуждениях или публичных слушаниях.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Количество стендов или информационных стоек определяется количеством необходимой для размещения информации.</w:t>
      </w:r>
    </w:p>
    <w:p w:rsidR="00DF5F4C" w:rsidRPr="00B34E29" w:rsidRDefault="00DF5F4C" w:rsidP="00D10A7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 xml:space="preserve">Раздел </w:t>
      </w:r>
      <w:r w:rsidRPr="00B34E29">
        <w:rPr>
          <w:b/>
          <w:sz w:val="28"/>
          <w:szCs w:val="28"/>
          <w:lang w:val="en-US"/>
        </w:rPr>
        <w:t>VI</w:t>
      </w:r>
      <w:r w:rsidRPr="00B34E29">
        <w:rPr>
          <w:b/>
          <w:sz w:val="28"/>
          <w:szCs w:val="28"/>
        </w:rPr>
        <w:t xml:space="preserve">. </w:t>
      </w:r>
      <w:r w:rsidR="00710F5B" w:rsidRPr="00B34E29">
        <w:rPr>
          <w:b/>
          <w:sz w:val="28"/>
          <w:szCs w:val="28"/>
        </w:rPr>
        <w:t>Порядок проведения</w:t>
      </w:r>
      <w:r w:rsidRPr="00B34E29">
        <w:rPr>
          <w:b/>
          <w:sz w:val="28"/>
          <w:szCs w:val="28"/>
        </w:rPr>
        <w:t xml:space="preserve"> экспозиции или экспозиций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проекта, подлежащего рассмотрению на общественных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обсуждениях или публичных слушаниях</w:t>
      </w:r>
    </w:p>
    <w:p w:rsidR="00DF5F4C" w:rsidRPr="00B34E29" w:rsidRDefault="00DF5F4C" w:rsidP="00D10A7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24. В течение всего периода размещения в соответствии с </w:t>
      </w:r>
      <w:hyperlink w:anchor="P97" w:history="1">
        <w:r w:rsidRPr="00B34E29">
          <w:rPr>
            <w:sz w:val="28"/>
            <w:szCs w:val="28"/>
          </w:rPr>
          <w:t xml:space="preserve">подпунктом 2 пункта </w:t>
        </w:r>
      </w:hyperlink>
      <w:r w:rsidRPr="00B34E29">
        <w:rPr>
          <w:sz w:val="28"/>
          <w:szCs w:val="28"/>
        </w:rPr>
        <w:t>13 и подпунктом</w:t>
      </w:r>
      <w:hyperlink w:anchor="P104" w:history="1">
        <w:r w:rsidRPr="00B34E29">
          <w:rPr>
            <w:sz w:val="28"/>
            <w:szCs w:val="28"/>
          </w:rPr>
          <w:t xml:space="preserve"> 2 пункта 15 раздела 3</w:t>
        </w:r>
      </w:hyperlink>
      <w:r w:rsidRPr="00B34E29">
        <w:rPr>
          <w:sz w:val="28"/>
          <w:szCs w:val="28"/>
        </w:rPr>
        <w:t xml:space="preserve"> настоящего Положения проекта, подлежащего рассмотрению на общественных обсуждениях или публичных слушаниях, и информационных материалов к нему проводятся экспозиция или экспозиции такого проекта.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25. Экспозицию проекта организует </w:t>
      </w:r>
      <w:r w:rsidR="0058672A" w:rsidRPr="00B34E29">
        <w:rPr>
          <w:sz w:val="28"/>
          <w:szCs w:val="28"/>
        </w:rPr>
        <w:t>управление строительства и архитектуры</w:t>
      </w:r>
      <w:r w:rsidRPr="00B34E29">
        <w:rPr>
          <w:sz w:val="28"/>
          <w:szCs w:val="28"/>
        </w:rPr>
        <w:t>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26. Экспозиция проекта проводится в здании администрации</w:t>
      </w:r>
      <w:r w:rsidR="00F73A1C" w:rsidRPr="00B34E29">
        <w:rPr>
          <w:sz w:val="28"/>
          <w:szCs w:val="28"/>
        </w:rPr>
        <w:t xml:space="preserve"> Еткульского муниципального</w:t>
      </w:r>
      <w:r w:rsidRPr="00B34E29">
        <w:rPr>
          <w:sz w:val="28"/>
          <w:szCs w:val="28"/>
        </w:rPr>
        <w:t xml:space="preserve"> </w:t>
      </w:r>
      <w:r w:rsidR="00FC2CEE">
        <w:rPr>
          <w:sz w:val="28"/>
          <w:szCs w:val="28"/>
        </w:rPr>
        <w:t>округ</w:t>
      </w:r>
      <w:r w:rsidR="00DD7AD7" w:rsidRPr="00B34E29">
        <w:rPr>
          <w:sz w:val="28"/>
          <w:szCs w:val="28"/>
        </w:rPr>
        <w:t>а</w:t>
      </w:r>
      <w:r w:rsidRPr="00B34E29">
        <w:rPr>
          <w:sz w:val="28"/>
          <w:szCs w:val="28"/>
        </w:rPr>
        <w:t xml:space="preserve"> и (или) в ином месте, определенном администрацией </w:t>
      </w:r>
      <w:r w:rsidR="00F73A1C" w:rsidRPr="00B34E29">
        <w:rPr>
          <w:sz w:val="28"/>
          <w:szCs w:val="28"/>
        </w:rPr>
        <w:t xml:space="preserve">Еткульского муниципального </w:t>
      </w:r>
      <w:r w:rsidR="00FC2CEE">
        <w:rPr>
          <w:sz w:val="28"/>
          <w:szCs w:val="28"/>
        </w:rPr>
        <w:t>округ</w:t>
      </w:r>
      <w:r w:rsidRPr="00B34E29">
        <w:rPr>
          <w:sz w:val="28"/>
          <w:szCs w:val="28"/>
        </w:rPr>
        <w:t>а.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27. На экспозицию или экспозиции проекта должны быть представлены: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1) проект, подлежащий рассмотрению на общественных обсуждениях или публичных слушаниях;</w:t>
      </w:r>
    </w:p>
    <w:p w:rsidR="00DF5F4C" w:rsidRPr="00B34E29" w:rsidRDefault="00DD7AD7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2</w:t>
      </w:r>
      <w:r w:rsidR="00DF5F4C" w:rsidRPr="00B34E29">
        <w:rPr>
          <w:sz w:val="28"/>
          <w:szCs w:val="28"/>
        </w:rPr>
        <w:t>) копии необходимых согласований, полученных в соответствии с федеральным законодательством;</w:t>
      </w:r>
    </w:p>
    <w:p w:rsidR="00DF5F4C" w:rsidRPr="00B34E29" w:rsidRDefault="00DD7AD7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3</w:t>
      </w:r>
      <w:r w:rsidR="00DF5F4C" w:rsidRPr="00B34E29">
        <w:rPr>
          <w:sz w:val="28"/>
          <w:szCs w:val="28"/>
        </w:rPr>
        <w:t>) иные информационные и демонстрационные материалы по обсуждаемому проекту при их наличии.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28. В ходе работы экспозиции осуществляется консультирование посетителей экспозиции, распространение информационных материалов о проекте, подлежащем рассмотрению на общественных обсуждениях или публичных слушаниях.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29. Консультирование посетителей экспозиции осуществляется представителями </w:t>
      </w:r>
      <w:r w:rsidR="00D90800" w:rsidRPr="00B34E29">
        <w:rPr>
          <w:sz w:val="28"/>
          <w:szCs w:val="28"/>
        </w:rPr>
        <w:t>управления строительства и архитектуры</w:t>
      </w:r>
      <w:r w:rsidRPr="00B34E29">
        <w:rPr>
          <w:sz w:val="28"/>
          <w:szCs w:val="28"/>
        </w:rPr>
        <w:t xml:space="preserve"> или созданного </w:t>
      </w:r>
      <w:r w:rsidR="00726214" w:rsidRPr="00B34E29">
        <w:rPr>
          <w:sz w:val="28"/>
          <w:szCs w:val="28"/>
        </w:rPr>
        <w:t>администрацией Еткуль</w:t>
      </w:r>
      <w:r w:rsidR="00B34E29" w:rsidRPr="00B34E29">
        <w:rPr>
          <w:sz w:val="28"/>
          <w:szCs w:val="28"/>
        </w:rPr>
        <w:t>с</w:t>
      </w:r>
      <w:r w:rsidR="00726214" w:rsidRPr="00B34E29">
        <w:rPr>
          <w:sz w:val="28"/>
          <w:szCs w:val="28"/>
        </w:rPr>
        <w:t xml:space="preserve">кого муниципального </w:t>
      </w:r>
      <w:r w:rsidR="00FC2CEE">
        <w:rPr>
          <w:sz w:val="28"/>
          <w:szCs w:val="28"/>
        </w:rPr>
        <w:t>округ</w:t>
      </w:r>
      <w:r w:rsidR="00726214" w:rsidRPr="00B34E29">
        <w:rPr>
          <w:sz w:val="28"/>
          <w:szCs w:val="28"/>
        </w:rPr>
        <w:t>а</w:t>
      </w:r>
      <w:r w:rsidRPr="00B34E29">
        <w:rPr>
          <w:sz w:val="28"/>
          <w:szCs w:val="28"/>
        </w:rPr>
        <w:t xml:space="preserve"> коллегиального </w:t>
      </w:r>
      <w:r w:rsidRPr="00B34E29">
        <w:rPr>
          <w:sz w:val="28"/>
          <w:szCs w:val="28"/>
        </w:rPr>
        <w:lastRenderedPageBreak/>
        <w:t xml:space="preserve">совещательного органа (далее также </w:t>
      </w:r>
      <w:r w:rsidR="00E228F5">
        <w:rPr>
          <w:sz w:val="28"/>
          <w:szCs w:val="28"/>
        </w:rPr>
        <w:t>–</w:t>
      </w:r>
      <w:r w:rsidRPr="00B34E29">
        <w:rPr>
          <w:sz w:val="28"/>
          <w:szCs w:val="28"/>
        </w:rPr>
        <w:t xml:space="preserve"> организатор общественных обсуждений или публичных слушаний) и (или) разработчика проекта, подлежащего рассмотрению на общественных обсуждениях или публичных слушаниях.</w:t>
      </w:r>
      <w:r w:rsidR="001C44CD" w:rsidRPr="00B34E29">
        <w:rPr>
          <w:sz w:val="28"/>
          <w:szCs w:val="28"/>
        </w:rPr>
        <w:t xml:space="preserve"> 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30. Консультирование посетителей экспозиции осуществляется по телефону или при личном обращении.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31. Организатор общественных обсуждений или публичных слушаний консультирует посетителей экспозиции в следующем порядке: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1) проводит идентификацию посетителей экспозиции в соответствии с </w:t>
      </w:r>
      <w:hyperlink w:anchor="P173" w:history="1">
        <w:r w:rsidRPr="00B34E29">
          <w:rPr>
            <w:sz w:val="28"/>
            <w:szCs w:val="28"/>
          </w:rPr>
          <w:t xml:space="preserve">пунктом </w:t>
        </w:r>
        <w:r w:rsidR="00E573B3" w:rsidRPr="00B34E29">
          <w:rPr>
            <w:sz w:val="28"/>
            <w:szCs w:val="28"/>
          </w:rPr>
          <w:t xml:space="preserve">40 </w:t>
        </w:r>
        <w:r w:rsidRPr="00B34E29">
          <w:rPr>
            <w:sz w:val="28"/>
            <w:szCs w:val="28"/>
          </w:rPr>
          <w:t>раздела 7</w:t>
        </w:r>
      </w:hyperlink>
      <w:r w:rsidRPr="00B34E29">
        <w:rPr>
          <w:sz w:val="28"/>
          <w:szCs w:val="28"/>
        </w:rPr>
        <w:t xml:space="preserve"> настоящего Положения, обеспечивающую возможность представления своих предложений и замечаний по обсуждаемому проекту;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2) предоставляет информацию посетителю экспозиции по проекту;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3) отвечает на вопросы, рассматривает претензии посетителя экспозиции;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4) разъясняет порядок принятия проекта.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32. Организатор общественных обсуждений или публичных слушаний ведет книгу (журнал) учета посетителей экспозиции проекта, подлежащего рассмотрению на общественных обсуждениях или публичных слушаниях</w:t>
      </w:r>
      <w:r w:rsidRPr="00B34E29">
        <w:rPr>
          <w:rFonts w:ascii="Calibri" w:hAnsi="Calibri" w:cs="Calibri"/>
          <w:sz w:val="28"/>
          <w:szCs w:val="28"/>
        </w:rPr>
        <w:t xml:space="preserve"> </w:t>
      </w:r>
      <w:r w:rsidR="00DD7AD7" w:rsidRPr="00B34E29">
        <w:rPr>
          <w:sz w:val="28"/>
          <w:szCs w:val="28"/>
        </w:rPr>
        <w:t>по форме согласно Приложению 4</w:t>
      </w:r>
      <w:r w:rsidRPr="00B34E29">
        <w:rPr>
          <w:sz w:val="28"/>
          <w:szCs w:val="28"/>
        </w:rPr>
        <w:t xml:space="preserve"> к настоящему Положению.</w:t>
      </w:r>
    </w:p>
    <w:p w:rsidR="00DF5F4C" w:rsidRPr="00B34E29" w:rsidRDefault="00DF5F4C" w:rsidP="00D10A7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 xml:space="preserve">Раздел </w:t>
      </w:r>
      <w:r w:rsidRPr="00B34E29">
        <w:rPr>
          <w:b/>
          <w:sz w:val="28"/>
          <w:szCs w:val="28"/>
          <w:lang w:val="en-US"/>
        </w:rPr>
        <w:t>VII</w:t>
      </w:r>
      <w:r w:rsidRPr="00B34E29">
        <w:rPr>
          <w:b/>
          <w:sz w:val="28"/>
          <w:szCs w:val="28"/>
        </w:rPr>
        <w:t>. Участники общественных обсуждений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или публичных слушаний</w:t>
      </w:r>
    </w:p>
    <w:p w:rsidR="00DF5F4C" w:rsidRPr="00B34E29" w:rsidRDefault="00DF5F4C" w:rsidP="00D10A7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33. Правом участвовать в общественных обсуждениях или публичных слушаниях обладают лица, которые в соответствии с Градостроительным </w:t>
      </w:r>
      <w:hyperlink r:id="rId13" w:history="1">
        <w:r w:rsidRPr="00B34E29">
          <w:rPr>
            <w:sz w:val="28"/>
            <w:szCs w:val="28"/>
          </w:rPr>
          <w:t>кодексом</w:t>
        </w:r>
      </w:hyperlink>
      <w:r w:rsidRPr="00B34E29">
        <w:rPr>
          <w:sz w:val="28"/>
          <w:szCs w:val="28"/>
        </w:rPr>
        <w:t xml:space="preserve"> Российской Федерации и настоящим Положением признаются участниками общественных обсуждений или публичных слушаний.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34. Участниками общественных обсуждений или 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3" w:name="P164"/>
      <w:bookmarkEnd w:id="3"/>
      <w:r w:rsidRPr="00B34E29">
        <w:rPr>
          <w:sz w:val="28"/>
          <w:szCs w:val="28"/>
        </w:rPr>
        <w:t xml:space="preserve">35.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</w:t>
      </w:r>
      <w:r w:rsidRPr="00B34E29">
        <w:rPr>
          <w:sz w:val="28"/>
          <w:szCs w:val="28"/>
        </w:rPr>
        <w:lastRenderedPageBreak/>
        <w:t xml:space="preserve">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в случае, предусмотренном </w:t>
      </w:r>
      <w:hyperlink r:id="rId14" w:history="1">
        <w:r w:rsidRPr="00B34E29">
          <w:rPr>
            <w:sz w:val="28"/>
            <w:szCs w:val="28"/>
          </w:rPr>
          <w:t>частью 3 статьи 39</w:t>
        </w:r>
      </w:hyperlink>
      <w:r w:rsidRPr="00B34E29">
        <w:rPr>
          <w:sz w:val="28"/>
          <w:szCs w:val="28"/>
        </w:rPr>
        <w:t xml:space="preserve"> Градостроительного кодекса Российской Федерации,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36. Участие в общественных обсуждениях или в публичных слушаниях является свободным и добровольным.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37. При проведении общественных обсуждений или публичных слушаний всем заинтересованным лицам должны быть обеспечены равные возможности для выражения своего мнения.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4" w:name="P167"/>
      <w:bookmarkEnd w:id="4"/>
      <w:r w:rsidRPr="00B34E29">
        <w:rPr>
          <w:sz w:val="28"/>
          <w:szCs w:val="28"/>
        </w:rPr>
        <w:t xml:space="preserve">38. В период размещения в соответствии с </w:t>
      </w:r>
      <w:hyperlink w:anchor="P97" w:history="1">
        <w:r w:rsidRPr="00B34E29">
          <w:rPr>
            <w:sz w:val="28"/>
            <w:szCs w:val="28"/>
          </w:rPr>
          <w:t xml:space="preserve">подпунктом 2 пункта </w:t>
        </w:r>
      </w:hyperlink>
      <w:r w:rsidRPr="00B34E29">
        <w:rPr>
          <w:sz w:val="28"/>
          <w:szCs w:val="28"/>
        </w:rPr>
        <w:t>13 и подпунктом</w:t>
      </w:r>
      <w:hyperlink w:anchor="P104" w:history="1">
        <w:r w:rsidRPr="00B34E29">
          <w:rPr>
            <w:sz w:val="28"/>
            <w:szCs w:val="28"/>
          </w:rPr>
          <w:t xml:space="preserve"> 2 пункта 15 раздела 3</w:t>
        </w:r>
      </w:hyperlink>
      <w:r w:rsidRPr="00B34E29">
        <w:rPr>
          <w:sz w:val="28"/>
          <w:szCs w:val="28"/>
        </w:rPr>
        <w:t xml:space="preserve"> настоящего Положения проекта, подлежащего рассмотрению на общественных обсуждениях или публичных слушаниях, и информационных материалов к нему и проведения экспозиции или экспозиций такого проекта участники общественных обсуждений или публичных слушаний, прошедшие в соответствии с </w:t>
      </w:r>
      <w:hyperlink w:anchor="P173" w:history="1">
        <w:r w:rsidRPr="00B34E29">
          <w:rPr>
            <w:sz w:val="28"/>
            <w:szCs w:val="28"/>
          </w:rPr>
          <w:t xml:space="preserve">пунктом </w:t>
        </w:r>
      </w:hyperlink>
      <w:r w:rsidR="00E573B3" w:rsidRPr="00B34E29">
        <w:rPr>
          <w:sz w:val="28"/>
          <w:szCs w:val="28"/>
        </w:rPr>
        <w:t xml:space="preserve">40 </w:t>
      </w:r>
      <w:r w:rsidRPr="00B34E29">
        <w:rPr>
          <w:sz w:val="28"/>
          <w:szCs w:val="28"/>
        </w:rPr>
        <w:t>раздела 7 идентификацию, имеют право вносить предложения и замечания, касающиеся такого проекта: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1) посредством официального сайта или информационных систем (в случае проведения общественных обсуждений);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2)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3) в письменной форме в адрес организатора общественных обсуждений или публичных слушаний;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4)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39. Предложения и замечания, внесенные в соответствии с пунктом 38 раздела</w:t>
      </w:r>
      <w:r w:rsidR="00E573B3" w:rsidRPr="00B34E29">
        <w:rPr>
          <w:sz w:val="28"/>
          <w:szCs w:val="28"/>
        </w:rPr>
        <w:t xml:space="preserve"> </w:t>
      </w:r>
      <w:r w:rsidR="000F5561" w:rsidRPr="00B34E29">
        <w:rPr>
          <w:sz w:val="28"/>
          <w:szCs w:val="28"/>
        </w:rPr>
        <w:t>7</w:t>
      </w:r>
      <w:r w:rsidRPr="00B34E29">
        <w:rPr>
          <w:sz w:val="28"/>
          <w:szCs w:val="28"/>
        </w:rPr>
        <w:t>, подлежат регистрации в реестре предложений и замечаний участников общественных обсуждений или публичных слушани</w:t>
      </w:r>
      <w:r w:rsidR="00DD7AD7" w:rsidRPr="00B34E29">
        <w:rPr>
          <w:sz w:val="28"/>
          <w:szCs w:val="28"/>
        </w:rPr>
        <w:t>й по форме согласно Приложению 5</w:t>
      </w:r>
      <w:r w:rsidRPr="00B34E29">
        <w:rPr>
          <w:sz w:val="28"/>
          <w:szCs w:val="28"/>
        </w:rPr>
        <w:t xml:space="preserve"> к настоящему Положению, а также обязательному рассмотрению организатором общественных обсуждений или публичных слушаний, за исключением случая, предусмотренного пунктом 43 раздела 7.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5" w:name="P173"/>
      <w:bookmarkEnd w:id="5"/>
      <w:r w:rsidRPr="00B34E29">
        <w:rPr>
          <w:sz w:val="28"/>
          <w:szCs w:val="28"/>
        </w:rPr>
        <w:t xml:space="preserve">40. 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</w:t>
      </w:r>
      <w:r w:rsidR="00E228F5">
        <w:rPr>
          <w:sz w:val="28"/>
          <w:szCs w:val="28"/>
        </w:rPr>
        <w:t>–</w:t>
      </w:r>
      <w:r w:rsidRPr="00B34E29">
        <w:rPr>
          <w:sz w:val="28"/>
          <w:szCs w:val="28"/>
        </w:rPr>
        <w:t xml:space="preserve"> для физических лиц; наименование, основной государственный регистрационный номер, место нахождения и адрес </w:t>
      </w:r>
      <w:r w:rsidR="00E228F5">
        <w:rPr>
          <w:sz w:val="28"/>
          <w:szCs w:val="28"/>
        </w:rPr>
        <w:t>–</w:t>
      </w:r>
      <w:r w:rsidRPr="00B34E29">
        <w:rPr>
          <w:sz w:val="28"/>
          <w:szCs w:val="28"/>
        </w:rPr>
        <w:t xml:space="preserve"> для юридических лиц) с предъявлением документов, подтверждающих такие сведения. 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</w:t>
      </w:r>
      <w:r w:rsidRPr="00B34E29">
        <w:rPr>
          <w:sz w:val="28"/>
          <w:szCs w:val="28"/>
        </w:rPr>
        <w:lastRenderedPageBreak/>
        <w:t xml:space="preserve">земельные участки, объекты капитального строительства, помещения, являющиеся частью указанных объектов капитального строительства. 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В случае внесения предложений и замечаний в электронном виде, участники общественных обсуждений проходят идентификацию в соответствующей информационной системе. 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41. Не требуется представление указанных в пункте 40 раздела 7 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</w:t>
      </w:r>
      <w:r w:rsidR="00E228F5">
        <w:rPr>
          <w:sz w:val="28"/>
          <w:szCs w:val="28"/>
        </w:rPr>
        <w:t>–</w:t>
      </w:r>
      <w:r w:rsidRPr="00B34E29">
        <w:rPr>
          <w:sz w:val="28"/>
          <w:szCs w:val="28"/>
        </w:rPr>
        <w:t xml:space="preserve">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(при условии, что эти сведения содержатся на официальном сайте). При этом для подтверждения сведений, указанных в пункте 40 раздела 7, может использоваться единая система идентификации и аутентификации.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42.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</w:t>
      </w:r>
      <w:hyperlink r:id="rId15" w:history="1">
        <w:r w:rsidRPr="00B34E29">
          <w:rPr>
            <w:sz w:val="28"/>
            <w:szCs w:val="28"/>
          </w:rPr>
          <w:t>законом</w:t>
        </w:r>
      </w:hyperlink>
      <w:r w:rsidRPr="00B34E29">
        <w:rPr>
          <w:sz w:val="28"/>
          <w:szCs w:val="28"/>
        </w:rPr>
        <w:t xml:space="preserve"> от 27</w:t>
      </w:r>
      <w:r w:rsidR="00E228F5">
        <w:rPr>
          <w:sz w:val="28"/>
          <w:szCs w:val="28"/>
        </w:rPr>
        <w:t>.07.</w:t>
      </w:r>
      <w:r w:rsidRPr="00B34E29">
        <w:rPr>
          <w:sz w:val="28"/>
          <w:szCs w:val="28"/>
        </w:rPr>
        <w:t>2006 г</w:t>
      </w:r>
      <w:r w:rsidR="00E228F5">
        <w:rPr>
          <w:sz w:val="28"/>
          <w:szCs w:val="28"/>
        </w:rPr>
        <w:t>.</w:t>
      </w:r>
      <w:r w:rsidRPr="00B34E29">
        <w:rPr>
          <w:sz w:val="28"/>
          <w:szCs w:val="28"/>
        </w:rPr>
        <w:t xml:space="preserve"> № 152-ФЗ «О персональных данных».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6" w:name="P176"/>
      <w:bookmarkEnd w:id="6"/>
      <w:r w:rsidRPr="00B34E29">
        <w:rPr>
          <w:sz w:val="28"/>
          <w:szCs w:val="28"/>
        </w:rPr>
        <w:t xml:space="preserve">43. Предложения и замечания, внесенные в соответствии с </w:t>
      </w:r>
      <w:hyperlink w:anchor="P167" w:history="1">
        <w:r w:rsidRPr="00B34E29">
          <w:rPr>
            <w:sz w:val="28"/>
            <w:szCs w:val="28"/>
          </w:rPr>
          <w:t>пунктом</w:t>
        </w:r>
      </w:hyperlink>
      <w:r w:rsidRPr="00B34E29">
        <w:rPr>
          <w:sz w:val="28"/>
          <w:szCs w:val="28"/>
        </w:rPr>
        <w:t xml:space="preserve"> 38 раздела 7,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44. Организатором общественных обсуждений или публичных слушаний обеспечивается равный доступ к проекту, подлежащему рассмотрению на общественных обсуждениях или публичных слушаниях, всех участников общественных обсуждений или публичных слушаний. Гражданам, не имеющим доступ к информационно-телекоммуникационной сети «Интернет», обеспечивается доступ к проекту, подлежащему рассмотрению на общественных обсуждениях или публичных слушаниях, путем предоставления при проведении общественных обсуждений доступа к официальному сайту в многофункциональном центре предоставления государственных и муниципальных услуг и (или) помещениях администрации </w:t>
      </w:r>
      <w:r w:rsidR="00FC2CEE">
        <w:rPr>
          <w:sz w:val="28"/>
          <w:szCs w:val="28"/>
        </w:rPr>
        <w:t>округ</w:t>
      </w:r>
      <w:r w:rsidRPr="00B34E29">
        <w:rPr>
          <w:sz w:val="28"/>
          <w:szCs w:val="28"/>
        </w:rPr>
        <w:t xml:space="preserve">а, подведомственных администрации </w:t>
      </w:r>
      <w:r w:rsidR="00FC2CEE">
        <w:rPr>
          <w:sz w:val="28"/>
          <w:szCs w:val="28"/>
        </w:rPr>
        <w:t>округ</w:t>
      </w:r>
      <w:r w:rsidRPr="00B34E29">
        <w:rPr>
          <w:sz w:val="28"/>
          <w:szCs w:val="28"/>
        </w:rPr>
        <w:t>а организаций.</w:t>
      </w:r>
    </w:p>
    <w:p w:rsidR="00DF5F4C" w:rsidRPr="00B34E29" w:rsidRDefault="00DF5F4C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 xml:space="preserve">Раздел </w:t>
      </w:r>
      <w:r w:rsidRPr="00B34E29">
        <w:rPr>
          <w:b/>
          <w:sz w:val="28"/>
          <w:szCs w:val="28"/>
          <w:lang w:val="en-US"/>
        </w:rPr>
        <w:t>VIII</w:t>
      </w:r>
      <w:r w:rsidRPr="00B34E29">
        <w:rPr>
          <w:b/>
          <w:sz w:val="28"/>
          <w:szCs w:val="28"/>
        </w:rPr>
        <w:t>. Проведение собрания или собраний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участников публичных слушаний</w:t>
      </w:r>
    </w:p>
    <w:p w:rsidR="00DF5F4C" w:rsidRPr="00B34E29" w:rsidRDefault="00DF5F4C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45. Собрание или собрания участников публичных слушаний проводятся в срок, определенный муниципальным правовым актом </w:t>
      </w:r>
      <w:r w:rsidR="00A44A85" w:rsidRPr="00B34E29">
        <w:rPr>
          <w:sz w:val="28"/>
          <w:szCs w:val="28"/>
        </w:rPr>
        <w:t xml:space="preserve">администрации </w:t>
      </w:r>
      <w:r w:rsidR="008C4E84" w:rsidRPr="00B34E29">
        <w:rPr>
          <w:sz w:val="28"/>
          <w:szCs w:val="28"/>
        </w:rPr>
        <w:t>Еткульского</w:t>
      </w:r>
      <w:r w:rsidRPr="00B34E29">
        <w:rPr>
          <w:sz w:val="28"/>
          <w:szCs w:val="28"/>
        </w:rPr>
        <w:t xml:space="preserve"> муниципального </w:t>
      </w:r>
      <w:r w:rsidR="00FC2CEE">
        <w:rPr>
          <w:sz w:val="28"/>
          <w:szCs w:val="28"/>
        </w:rPr>
        <w:t>округ</w:t>
      </w:r>
      <w:r w:rsidRPr="00B34E29">
        <w:rPr>
          <w:sz w:val="28"/>
          <w:szCs w:val="28"/>
        </w:rPr>
        <w:t xml:space="preserve">а о назначении публичных слушаний, с учетом требований, установленных Градостроительным </w:t>
      </w:r>
      <w:hyperlink r:id="rId16" w:history="1">
        <w:r w:rsidRPr="00B34E29">
          <w:rPr>
            <w:sz w:val="28"/>
            <w:szCs w:val="28"/>
          </w:rPr>
          <w:t>кодексом</w:t>
        </w:r>
      </w:hyperlink>
      <w:r w:rsidRPr="00B34E29">
        <w:rPr>
          <w:sz w:val="28"/>
          <w:szCs w:val="28"/>
        </w:rPr>
        <w:t xml:space="preserve"> Российской Федерации и настоящим Положением.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46. Собрания проводятся в помещениях органов власти или подведомственных им организациях. В случае отсутствия в населенном пункте таких помещений, допускается проводить собрание на открытом воздухе, в условиях пригодных для демонстрации материалов по обсуждаемым проектам.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Собрания участников публичных слушаний, по времени суток, могут назначаться не ранее 9:</w:t>
      </w:r>
      <w:r w:rsidR="00DD7AD7" w:rsidRPr="00B34E29">
        <w:rPr>
          <w:sz w:val="28"/>
          <w:szCs w:val="28"/>
        </w:rPr>
        <w:t xml:space="preserve">00 </w:t>
      </w:r>
      <w:r w:rsidR="00D45C0D">
        <w:rPr>
          <w:sz w:val="28"/>
          <w:szCs w:val="28"/>
        </w:rPr>
        <w:t xml:space="preserve">часов </w:t>
      </w:r>
      <w:r w:rsidR="00DD7AD7" w:rsidRPr="00B34E29">
        <w:rPr>
          <w:sz w:val="28"/>
          <w:szCs w:val="28"/>
        </w:rPr>
        <w:t>и заканчиваться не позднее 19</w:t>
      </w:r>
      <w:r w:rsidRPr="00B34E29">
        <w:rPr>
          <w:sz w:val="28"/>
          <w:szCs w:val="28"/>
        </w:rPr>
        <w:t>:00</w:t>
      </w:r>
      <w:r w:rsidR="00D45C0D">
        <w:rPr>
          <w:sz w:val="28"/>
          <w:szCs w:val="28"/>
        </w:rPr>
        <w:t xml:space="preserve"> часов</w:t>
      </w:r>
      <w:r w:rsidRPr="00B34E29">
        <w:rPr>
          <w:sz w:val="28"/>
          <w:szCs w:val="28"/>
        </w:rPr>
        <w:t>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47. До начала и в ходе собрания участников публичных слушаний ведется их </w:t>
      </w:r>
      <w:r w:rsidRPr="00B34E29">
        <w:rPr>
          <w:sz w:val="28"/>
          <w:szCs w:val="28"/>
        </w:rPr>
        <w:lastRenderedPageBreak/>
        <w:t>регистрация с указанием фамилии, имени, отчества (при наличии), даты рождения, адреса места жительства (регистрации). Регистрация участников публичных слушаний осуществляется на основании документов, удостоверяющих их личность в соответствии с федеральным законодательством.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48. Председательствующим на собрании участников публичных слушаний назначается организатором публичных слушаний (далее </w:t>
      </w:r>
      <w:r w:rsidR="00E228F5">
        <w:rPr>
          <w:sz w:val="28"/>
          <w:szCs w:val="28"/>
        </w:rPr>
        <w:t>–</w:t>
      </w:r>
      <w:r w:rsidRPr="00B34E29">
        <w:rPr>
          <w:sz w:val="28"/>
          <w:szCs w:val="28"/>
        </w:rPr>
        <w:t xml:space="preserve"> председательствующий).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49. Председательствующий оглашает тему публичных слушаний, с учетом мнения участников собрания публичных слушаний определяет регламент собрания публичных слушаний, предоставляет слово докладчикам и выступающим, осуществляет контроль соблюдения участниками публичных слушаний этических норм поведения.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Председательствующий вправе: предложить выступающему высказываться по существу обсуждаемого проекта; отклонить вопрос участника публичных слушаний, если сформулированный им вопрос не имеет непосредственного отношения к теме публичных слушаний; прерывать выступающего после предупреждения, сделанного ему ранее, если лимит времени на выступление исчерпан; задать уточняющие вопросы выступающему по окончании его выступления.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7" w:name="P190"/>
      <w:bookmarkEnd w:id="7"/>
      <w:r w:rsidRPr="00B34E29">
        <w:rPr>
          <w:sz w:val="28"/>
          <w:szCs w:val="28"/>
        </w:rPr>
        <w:t>50. Участники публичных слушаний в ходе проведения собрания или собраний участников публичных слушаний имеют право вносить предложения и замечания по существу обсуждаемого проекта посредством: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1) выступления на собрании или собраниях участников публичных слушаний;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2) подачи письменных предложений и замечаний председательствующему на собрании или собраниях участников публичных слушаний.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51. Участники публичных слушаний не вправе употреблять в своей речи грубые и оскорбительные выражения, наносящие ущерб чести и достоинству других лиц, допускать необоснованные обвинения в чей-либо адрес, использовать заведомо ложную и непроверенную информацию, призывать к незаконным действиям, мешать нормальному ходу проведения публичных слушаний. При несоблюдении указанных требований они могут быть удалены из помещения, являющегося местом проведения публичных слушаний.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52. В ходе каждого собрания участников публичных слушаний секретарь собрания участников публичных слушаний ведет протокол публичных слушаний. Протокол публичных слушаний подписывает председательствующий и секретарь собрания участников публичных слушаний.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Предложения и замечания, внесенные участниками публичных слушаний в соответствии с </w:t>
      </w:r>
      <w:hyperlink w:anchor="P190" w:history="1">
        <w:r w:rsidRPr="00B34E29">
          <w:rPr>
            <w:sz w:val="28"/>
            <w:szCs w:val="28"/>
          </w:rPr>
          <w:t>пунктом</w:t>
        </w:r>
      </w:hyperlink>
      <w:r w:rsidRPr="00B34E29">
        <w:rPr>
          <w:sz w:val="28"/>
          <w:szCs w:val="28"/>
        </w:rPr>
        <w:t xml:space="preserve"> 50 раздела 8, подлежат обсуждению и записываются секретарем в протокол публичных слушаний.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При отсутствии предложений и замечаний в протоколе публичных слушаний делается соответствующая запись.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53. Слушания считаются состоявшимися не зависимо от явки участников. Неявка на собрание участников публичных слушаний заинтересованных лиц, не является основанием для повторного назначения публичных слушаний.</w:t>
      </w:r>
    </w:p>
    <w:p w:rsidR="00DF5F4C" w:rsidRPr="00B34E29" w:rsidRDefault="00DF5F4C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 xml:space="preserve">Раздел </w:t>
      </w:r>
      <w:r w:rsidRPr="00B34E29">
        <w:rPr>
          <w:b/>
          <w:sz w:val="28"/>
          <w:szCs w:val="28"/>
          <w:lang w:val="en-US"/>
        </w:rPr>
        <w:t>IX</w:t>
      </w:r>
      <w:r w:rsidRPr="00B34E29">
        <w:rPr>
          <w:b/>
          <w:sz w:val="28"/>
          <w:szCs w:val="28"/>
        </w:rPr>
        <w:t>. Составление протокола общественных обсуждений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или публичных слушаний</w:t>
      </w:r>
    </w:p>
    <w:p w:rsidR="00FA6430" w:rsidRPr="00B34E29" w:rsidRDefault="00FA6430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54. Организатор общественных обсуждений или публичных слушаний </w:t>
      </w:r>
      <w:r w:rsidRPr="00B34E29">
        <w:rPr>
          <w:sz w:val="28"/>
          <w:szCs w:val="28"/>
        </w:rPr>
        <w:lastRenderedPageBreak/>
        <w:t>подготавливает и оформляет протокол общественных обсуждений или публичных слушаний, в котором указываются: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1) дата оформления протокола общественных обсуждений или публичных слушаний;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2) информация об организаторе общественных обсуждений или публичных слушаний;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3) информация, содержащаяся в опубликованном оповещении о начале общественных обсуждений или публичных слушаний, дата и источник его опубликования;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4) информация о сроке, в течение которого принимались предложения и замечания участников общественных обсуждений или публичных слушаний, о территории, в пределах которой проводятся общественные обсуждения или публичные слушания;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5) все предложения и замечания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55. Форма </w:t>
      </w:r>
      <w:hyperlink w:anchor="P386" w:history="1">
        <w:r w:rsidRPr="00B34E29">
          <w:rPr>
            <w:sz w:val="28"/>
            <w:szCs w:val="28"/>
          </w:rPr>
          <w:t>протокола</w:t>
        </w:r>
      </w:hyperlink>
      <w:r w:rsidRPr="00B34E29">
        <w:rPr>
          <w:sz w:val="28"/>
          <w:szCs w:val="28"/>
        </w:rPr>
        <w:t xml:space="preserve"> общественных обсуждений или публичных слушаний установлена при</w:t>
      </w:r>
      <w:r w:rsidR="00DD7AD7" w:rsidRPr="00B34E29">
        <w:rPr>
          <w:sz w:val="28"/>
          <w:szCs w:val="28"/>
        </w:rPr>
        <w:t>ложением 2</w:t>
      </w:r>
      <w:r w:rsidRPr="00B34E29">
        <w:rPr>
          <w:sz w:val="28"/>
          <w:szCs w:val="28"/>
        </w:rPr>
        <w:t xml:space="preserve"> к настоящему Положению.</w:t>
      </w:r>
    </w:p>
    <w:p w:rsidR="00DF5F4C" w:rsidRPr="00B34E29" w:rsidRDefault="00DF5F4C" w:rsidP="00D10A76">
      <w:pPr>
        <w:keepNext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B34E29">
        <w:rPr>
          <w:sz w:val="28"/>
          <w:szCs w:val="28"/>
        </w:rPr>
        <w:t>56. Срок оформления протокола общественных обсуждений или публичных с</w:t>
      </w:r>
      <w:r w:rsidR="00DD7AD7" w:rsidRPr="00B34E29">
        <w:rPr>
          <w:sz w:val="28"/>
          <w:szCs w:val="28"/>
        </w:rPr>
        <w:t xml:space="preserve">лушаний составляет не более </w:t>
      </w:r>
      <w:r w:rsidR="00BD357D" w:rsidRPr="00B34E29">
        <w:rPr>
          <w:sz w:val="28"/>
          <w:szCs w:val="28"/>
        </w:rPr>
        <w:t>пяти рабочих</w:t>
      </w:r>
      <w:r w:rsidRPr="00B34E29">
        <w:rPr>
          <w:sz w:val="28"/>
          <w:szCs w:val="28"/>
        </w:rPr>
        <w:t xml:space="preserve"> дней</w:t>
      </w:r>
      <w:r w:rsidR="00A44A85" w:rsidRPr="00B34E29">
        <w:rPr>
          <w:sz w:val="28"/>
          <w:szCs w:val="28"/>
        </w:rPr>
        <w:t xml:space="preserve"> </w:t>
      </w:r>
      <w:r w:rsidR="00E914EE" w:rsidRPr="00B34E29">
        <w:rPr>
          <w:sz w:val="28"/>
          <w:szCs w:val="28"/>
        </w:rPr>
        <w:t>после окончания срока внесения участниками публичных слушаний, общественных обсуждений предложений и замечаний к проекту, рассмотренному на публичных слушаниях или общественных обсуждениях, указанного в решении о назначении публичных слушаний, общественных обсуждений.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57.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</w:t>
      </w:r>
      <w:r w:rsidR="00E228F5">
        <w:rPr>
          <w:sz w:val="28"/>
          <w:szCs w:val="28"/>
        </w:rPr>
        <w:t>–</w:t>
      </w:r>
      <w:r w:rsidRPr="00B34E29">
        <w:rPr>
          <w:sz w:val="28"/>
          <w:szCs w:val="28"/>
        </w:rPr>
        <w:t xml:space="preserve"> для юридических лиц).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58. Участник общественных обсуждений или публичных слушаний, который внес предложения и замечания, касающиеся проекта, рассмотренного на общественных обсуждениях или публичных слушаниях, имеет право получить выписку из протокола общественных обсуждений или публичных слушаний, содержащую внесенные этим участником предложения и замечания.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59. Сведения о готовности Протокола общественных обсуждений или публичных слушаний размещаются на официальном сайте</w:t>
      </w:r>
      <w:r w:rsidR="00D45C0D">
        <w:rPr>
          <w:sz w:val="28"/>
          <w:szCs w:val="28"/>
        </w:rPr>
        <w:t xml:space="preserve"> администрации</w:t>
      </w:r>
      <w:r w:rsidRPr="00B34E29">
        <w:rPr>
          <w:sz w:val="28"/>
          <w:szCs w:val="28"/>
        </w:rPr>
        <w:t xml:space="preserve"> </w:t>
      </w:r>
      <w:r w:rsidR="008C4E84" w:rsidRPr="00B34E29">
        <w:rPr>
          <w:sz w:val="28"/>
          <w:szCs w:val="28"/>
        </w:rPr>
        <w:t>Еткульского</w:t>
      </w:r>
      <w:r w:rsidRPr="00B34E29">
        <w:rPr>
          <w:sz w:val="28"/>
          <w:szCs w:val="28"/>
        </w:rPr>
        <w:t xml:space="preserve"> муниципального </w:t>
      </w:r>
      <w:r w:rsidR="00FC2CEE">
        <w:rPr>
          <w:sz w:val="28"/>
          <w:szCs w:val="28"/>
        </w:rPr>
        <w:t>округ</w:t>
      </w:r>
      <w:r w:rsidRPr="00B34E29">
        <w:rPr>
          <w:sz w:val="28"/>
          <w:szCs w:val="28"/>
        </w:rPr>
        <w:t xml:space="preserve">а. </w:t>
      </w:r>
    </w:p>
    <w:p w:rsidR="00DF5F4C" w:rsidRPr="00B34E29" w:rsidRDefault="00DF5F4C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 xml:space="preserve">Раздел </w:t>
      </w:r>
      <w:r w:rsidRPr="00B34E29">
        <w:rPr>
          <w:b/>
          <w:sz w:val="28"/>
          <w:szCs w:val="28"/>
          <w:lang w:val="en-US"/>
        </w:rPr>
        <w:t>X</w:t>
      </w:r>
      <w:r w:rsidRPr="00B34E29">
        <w:rPr>
          <w:b/>
          <w:sz w:val="28"/>
          <w:szCs w:val="28"/>
        </w:rPr>
        <w:t>. Заключение о результатах общественных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обсуждений или публичных слушаний</w:t>
      </w:r>
    </w:p>
    <w:p w:rsidR="00DF5F4C" w:rsidRPr="00B34E29" w:rsidRDefault="00DF5F4C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60. На основании протокола общественных обсуждений или публичных </w:t>
      </w:r>
      <w:r w:rsidRPr="00B34E29">
        <w:rPr>
          <w:sz w:val="28"/>
          <w:szCs w:val="28"/>
        </w:rPr>
        <w:lastRenderedPageBreak/>
        <w:t>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61. В заключении о результатах общественных обсуждений или публичных слушаний должны быть указаны: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1) дата оформления заключения о результатах общественных обсуждений или публичных слушаний;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2) наименование проекта, рассмотренного на общественных обсуждениях или публичных слушаниях, сведения о количестве участников общественных обсуждений или публичных слушаний, которые приняли участие в общественных обсуждениях или публичных слушаниях;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3) реквизиты протокола общественных обсуждений или публичных слушаний, на основании которого подготовлено заключение о результатах общественных обсуждений или публичных слушаний;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4)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5)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62. Форма </w:t>
      </w:r>
      <w:hyperlink w:anchor="P442" w:history="1">
        <w:r w:rsidRPr="00B34E29">
          <w:rPr>
            <w:sz w:val="28"/>
            <w:szCs w:val="28"/>
          </w:rPr>
          <w:t>заключения</w:t>
        </w:r>
      </w:hyperlink>
      <w:r w:rsidRPr="00B34E29">
        <w:rPr>
          <w:sz w:val="28"/>
          <w:szCs w:val="28"/>
        </w:rPr>
        <w:t xml:space="preserve"> о результатах общественных обсуждений или публичных слушаний установлена приложением 4 к настоящему Положению.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63. Заключение о результатах общественных обсуждений или публичных слушаний подлежит опубликованию на официальном сайте</w:t>
      </w:r>
      <w:r w:rsidR="00DD08C0" w:rsidRPr="00B34E29">
        <w:rPr>
          <w:sz w:val="28"/>
          <w:szCs w:val="28"/>
        </w:rPr>
        <w:t xml:space="preserve"> и в сетевом издании</w:t>
      </w:r>
      <w:r w:rsidRPr="00B34E29">
        <w:rPr>
          <w:sz w:val="28"/>
          <w:szCs w:val="28"/>
        </w:rPr>
        <w:t xml:space="preserve">. </w:t>
      </w:r>
    </w:p>
    <w:p w:rsidR="00DF5F4C" w:rsidRPr="00B34E29" w:rsidRDefault="00DF5F4C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 xml:space="preserve">Раздел </w:t>
      </w:r>
      <w:r w:rsidRPr="00B34E29">
        <w:rPr>
          <w:b/>
          <w:sz w:val="28"/>
          <w:szCs w:val="28"/>
          <w:lang w:val="en-US"/>
        </w:rPr>
        <w:t>XI</w:t>
      </w:r>
      <w:r w:rsidRPr="00B34E29">
        <w:rPr>
          <w:b/>
          <w:sz w:val="28"/>
          <w:szCs w:val="28"/>
        </w:rPr>
        <w:t>. Особенности проведения общественных обсуждений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или публичных слушаний по проекту Генерального плана,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по проектам о внесении изменений в Генеральный план</w:t>
      </w:r>
    </w:p>
    <w:p w:rsidR="00DF5F4C" w:rsidRPr="00B34E29" w:rsidRDefault="00DF5F4C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64. Общественные обсуждения или публичные слушания по проекту Генерального плана, по проектам о внесении изменений в Генеральный план проводятся в соответствии со </w:t>
      </w:r>
      <w:hyperlink r:id="rId17" w:history="1">
        <w:r w:rsidRPr="00B34E29">
          <w:rPr>
            <w:sz w:val="28"/>
            <w:szCs w:val="28"/>
          </w:rPr>
          <w:t>статьями 5.1</w:t>
        </w:r>
      </w:hyperlink>
      <w:r w:rsidRPr="00B34E29">
        <w:rPr>
          <w:sz w:val="28"/>
          <w:szCs w:val="28"/>
        </w:rPr>
        <w:t xml:space="preserve"> и </w:t>
      </w:r>
      <w:hyperlink r:id="rId18" w:history="1">
        <w:r w:rsidRPr="00B34E29">
          <w:rPr>
            <w:sz w:val="28"/>
            <w:szCs w:val="28"/>
          </w:rPr>
          <w:t>28</w:t>
        </w:r>
      </w:hyperlink>
      <w:r w:rsidRPr="00B34E29">
        <w:rPr>
          <w:sz w:val="28"/>
          <w:szCs w:val="28"/>
        </w:rPr>
        <w:t xml:space="preserve"> Градостроительного кодекса Российской Федерации, настоящим Положением с учетом особенн</w:t>
      </w:r>
      <w:r w:rsidR="00D45C0D">
        <w:rPr>
          <w:sz w:val="28"/>
          <w:szCs w:val="28"/>
        </w:rPr>
        <w:t xml:space="preserve">остей, установленных разделом </w:t>
      </w:r>
      <w:r w:rsidR="00D45C0D">
        <w:rPr>
          <w:sz w:val="28"/>
          <w:szCs w:val="28"/>
          <w:lang w:val="en-US"/>
        </w:rPr>
        <w:t>XI</w:t>
      </w:r>
      <w:r w:rsidRPr="00B34E29">
        <w:rPr>
          <w:sz w:val="28"/>
          <w:szCs w:val="28"/>
        </w:rPr>
        <w:t>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65. Общественные обсуждения или публичные слушания по проектам Генерального плана и по проектам, предусматривающим внесение изменений в Генеральный план, проводятся в каждом населенном пункте </w:t>
      </w:r>
      <w:r w:rsidR="00A70F26">
        <w:rPr>
          <w:sz w:val="28"/>
          <w:szCs w:val="28"/>
        </w:rPr>
        <w:t>Еткульского муниципального округа</w:t>
      </w:r>
      <w:r w:rsidRPr="00B34E29">
        <w:rPr>
          <w:sz w:val="28"/>
          <w:szCs w:val="28"/>
        </w:rPr>
        <w:t>, за исключением случаев, установленных </w:t>
      </w:r>
      <w:hyperlink r:id="rId19" w:anchor="dst3332" w:history="1">
        <w:r w:rsidR="00892798" w:rsidRPr="00B34E29">
          <w:rPr>
            <w:sz w:val="28"/>
            <w:szCs w:val="28"/>
          </w:rPr>
          <w:t>пунктами</w:t>
        </w:r>
        <w:r w:rsidRPr="00B34E29">
          <w:rPr>
            <w:sz w:val="28"/>
            <w:szCs w:val="28"/>
          </w:rPr>
          <w:t xml:space="preserve"> 66</w:t>
        </w:r>
      </w:hyperlink>
      <w:r w:rsidR="00892798" w:rsidRPr="00B34E29">
        <w:rPr>
          <w:sz w:val="28"/>
          <w:szCs w:val="28"/>
        </w:rPr>
        <w:t>, 67</w:t>
      </w:r>
      <w:r w:rsidRPr="00B34E29">
        <w:rPr>
          <w:sz w:val="28"/>
          <w:szCs w:val="28"/>
        </w:rPr>
        <w:t xml:space="preserve"> раздела </w:t>
      </w:r>
      <w:r w:rsidR="00D45C0D" w:rsidRPr="00D45C0D">
        <w:rPr>
          <w:sz w:val="28"/>
          <w:szCs w:val="28"/>
        </w:rPr>
        <w:t>XI</w:t>
      </w:r>
      <w:r w:rsidR="001A7A79" w:rsidRPr="00B34E29">
        <w:rPr>
          <w:sz w:val="28"/>
          <w:szCs w:val="28"/>
        </w:rPr>
        <w:t xml:space="preserve"> настоящего Положения</w:t>
      </w:r>
      <w:r w:rsidRPr="00B34E29">
        <w:rPr>
          <w:sz w:val="28"/>
          <w:szCs w:val="28"/>
        </w:rPr>
        <w:t>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lastRenderedPageBreak/>
        <w:t xml:space="preserve">66. </w:t>
      </w:r>
      <w:r w:rsidR="00892798" w:rsidRPr="00B34E29">
        <w:rPr>
          <w:sz w:val="28"/>
          <w:szCs w:val="28"/>
          <w:shd w:val="clear" w:color="auto" w:fill="FFFFFF"/>
        </w:rPr>
        <w:t>В случае подготовки изменений в генеральный план муниципальног</w:t>
      </w:r>
      <w:r w:rsidR="00A70F26">
        <w:rPr>
          <w:sz w:val="28"/>
          <w:szCs w:val="28"/>
          <w:shd w:val="clear" w:color="auto" w:fill="FFFFFF"/>
        </w:rPr>
        <w:t xml:space="preserve">о округа, </w:t>
      </w:r>
      <w:r w:rsidR="00892798" w:rsidRPr="00B34E29">
        <w:rPr>
          <w:sz w:val="28"/>
          <w:szCs w:val="28"/>
          <w:shd w:val="clear" w:color="auto" w:fill="FFFFFF"/>
        </w:rPr>
        <w:t>в связи с принятием решения о комплексном развитии территории общественные обсуждения или публичные слушания могут проводиться в границах территории, в отношении которой принято решение о комплексном развитии территории.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67. </w:t>
      </w:r>
      <w:r w:rsidR="00892798" w:rsidRPr="00B34E29">
        <w:rPr>
          <w:sz w:val="28"/>
          <w:szCs w:val="28"/>
          <w:shd w:val="clear" w:color="auto" w:fill="FFFFFF"/>
        </w:rPr>
        <w:t>В случае подготовки изменений в генеральный план муниципального округа, применительно к территории одного или нескольких населенных пунктов, их частей общественные обсуждения или публичные слушания проводятся в границах территории, в отношении которой принято решение о подготовке предложений о внесении в генеральный план изменений.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68. </w:t>
      </w:r>
      <w:r w:rsidR="00DF297F" w:rsidRPr="00B34E29">
        <w:rPr>
          <w:sz w:val="28"/>
          <w:szCs w:val="28"/>
          <w:shd w:val="clear" w:color="auto" w:fill="FFFFFF"/>
        </w:rPr>
        <w:t>При проведении общественных обсуждений или публичных слушаний в целях обеспечения участников общественных обсуждений или публичных слушаний равными возможностями для участия в общественных обсуждениях или публичных слушаниях территория населенного пункта может быть разделена на части.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69. Срок проведения общественных обсуждений или публичных слушаний</w:t>
      </w:r>
      <w:r w:rsidR="00BD357D" w:rsidRPr="00B34E29">
        <w:rPr>
          <w:sz w:val="28"/>
          <w:szCs w:val="28"/>
        </w:rPr>
        <w:t xml:space="preserve"> по проекту Генерального плана, по проектам о внесении изменений в Генеральный план </w:t>
      </w:r>
      <w:r w:rsidRPr="00B34E29">
        <w:rPr>
          <w:sz w:val="28"/>
          <w:szCs w:val="28"/>
        </w:rPr>
        <w:t>с момента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</w:t>
      </w:r>
      <w:r w:rsidR="00A46E8D" w:rsidRPr="00B34E29">
        <w:rPr>
          <w:sz w:val="28"/>
          <w:szCs w:val="28"/>
        </w:rPr>
        <w:t xml:space="preserve"> может превышать один месяц.</w:t>
      </w:r>
      <w:bookmarkStart w:id="8" w:name="dst3274"/>
      <w:bookmarkEnd w:id="8"/>
      <w:r w:rsidR="001A7A79" w:rsidRPr="00B34E29">
        <w:rPr>
          <w:sz w:val="28"/>
          <w:szCs w:val="28"/>
        </w:rPr>
        <w:t xml:space="preserve"> </w:t>
      </w:r>
    </w:p>
    <w:p w:rsidR="00DF5F4C" w:rsidRPr="00B34E29" w:rsidRDefault="00DF5F4C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 xml:space="preserve">Раздел </w:t>
      </w:r>
      <w:r w:rsidRPr="00B34E29">
        <w:rPr>
          <w:b/>
          <w:sz w:val="28"/>
          <w:szCs w:val="28"/>
          <w:lang w:val="en-US"/>
        </w:rPr>
        <w:t>XII</w:t>
      </w:r>
      <w:r w:rsidRPr="00B34E29">
        <w:rPr>
          <w:b/>
          <w:sz w:val="28"/>
          <w:szCs w:val="28"/>
        </w:rPr>
        <w:t xml:space="preserve">. Особенности проведения общественных обсуждений 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или публичных слушаний по проекту Правил землепользования и застройки и проектам внесения в них изменений</w:t>
      </w:r>
    </w:p>
    <w:p w:rsidR="00DF5F4C" w:rsidRPr="00B34E29" w:rsidRDefault="00DF5F4C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5F4C" w:rsidRPr="00B34E29" w:rsidRDefault="00EA19D1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70</w:t>
      </w:r>
      <w:r w:rsidR="00DF5F4C" w:rsidRPr="00B34E29">
        <w:rPr>
          <w:sz w:val="28"/>
          <w:szCs w:val="28"/>
        </w:rPr>
        <w:t xml:space="preserve">. Общественные обсуждения или публичные слушания по проекту Правил землепользования и застройки, по проектам внесения изменений в Правила землепользования и застройки проводятся в соответствии со </w:t>
      </w:r>
      <w:hyperlink r:id="rId20" w:history="1">
        <w:r w:rsidR="00DF5F4C" w:rsidRPr="00B34E29">
          <w:rPr>
            <w:sz w:val="28"/>
            <w:szCs w:val="28"/>
          </w:rPr>
          <w:t>статьями 5.1</w:t>
        </w:r>
      </w:hyperlink>
      <w:r w:rsidR="00DF5F4C" w:rsidRPr="00B34E29">
        <w:rPr>
          <w:sz w:val="28"/>
          <w:szCs w:val="28"/>
        </w:rPr>
        <w:t xml:space="preserve"> и с </w:t>
      </w:r>
      <w:hyperlink r:id="rId21" w:history="1">
        <w:r w:rsidR="00DF5F4C" w:rsidRPr="00B34E29">
          <w:rPr>
            <w:sz w:val="28"/>
            <w:szCs w:val="28"/>
          </w:rPr>
          <w:t>частями 13</w:t>
        </w:r>
      </w:hyperlink>
      <w:r w:rsidR="00DF5F4C" w:rsidRPr="00B34E29">
        <w:rPr>
          <w:sz w:val="28"/>
          <w:szCs w:val="28"/>
        </w:rPr>
        <w:t xml:space="preserve"> и </w:t>
      </w:r>
      <w:hyperlink r:id="rId22" w:history="1">
        <w:r w:rsidR="00DF5F4C" w:rsidRPr="00B34E29">
          <w:rPr>
            <w:sz w:val="28"/>
            <w:szCs w:val="28"/>
          </w:rPr>
          <w:t>14 статьи 31</w:t>
        </w:r>
      </w:hyperlink>
      <w:r w:rsidR="00DF5F4C" w:rsidRPr="00B34E29">
        <w:rPr>
          <w:sz w:val="28"/>
          <w:szCs w:val="28"/>
        </w:rPr>
        <w:t xml:space="preserve"> Градостроительного кодекса Российской Федерации, настоящим Положением с учетом особенностей,</w:t>
      </w:r>
      <w:r w:rsidR="007155A6" w:rsidRPr="00B34E29">
        <w:rPr>
          <w:sz w:val="28"/>
          <w:szCs w:val="28"/>
        </w:rPr>
        <w:t xml:space="preserve"> установленных </w:t>
      </w:r>
      <w:r w:rsidR="00EB20C7" w:rsidRPr="00B34E29">
        <w:rPr>
          <w:sz w:val="28"/>
          <w:szCs w:val="28"/>
        </w:rPr>
        <w:t xml:space="preserve">12 </w:t>
      </w:r>
      <w:r w:rsidR="007155A6" w:rsidRPr="00B34E29">
        <w:rPr>
          <w:sz w:val="28"/>
          <w:szCs w:val="28"/>
        </w:rPr>
        <w:t>разделом</w:t>
      </w:r>
      <w:r w:rsidR="00DF5F4C" w:rsidRPr="00B34E29">
        <w:rPr>
          <w:sz w:val="28"/>
          <w:szCs w:val="28"/>
        </w:rPr>
        <w:t>.</w:t>
      </w:r>
    </w:p>
    <w:p w:rsidR="00DF5F4C" w:rsidRPr="00B34E29" w:rsidRDefault="00EA19D1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71</w:t>
      </w:r>
      <w:r w:rsidR="00DF5F4C" w:rsidRPr="00B34E29">
        <w:rPr>
          <w:sz w:val="28"/>
          <w:szCs w:val="28"/>
        </w:rPr>
        <w:t xml:space="preserve">. Глава </w:t>
      </w:r>
      <w:r w:rsidR="008C4E84" w:rsidRPr="00B34E29">
        <w:rPr>
          <w:sz w:val="28"/>
          <w:szCs w:val="28"/>
        </w:rPr>
        <w:t>Еткульского</w:t>
      </w:r>
      <w:r w:rsidR="00DF5F4C" w:rsidRPr="00B34E29">
        <w:rPr>
          <w:sz w:val="28"/>
          <w:szCs w:val="28"/>
        </w:rPr>
        <w:t xml:space="preserve"> муниципального </w:t>
      </w:r>
      <w:r w:rsidR="00FC2CEE">
        <w:rPr>
          <w:sz w:val="28"/>
          <w:szCs w:val="28"/>
        </w:rPr>
        <w:t>округ</w:t>
      </w:r>
      <w:r w:rsidR="00DF5F4C" w:rsidRPr="00B34E29">
        <w:rPr>
          <w:sz w:val="28"/>
          <w:szCs w:val="28"/>
        </w:rPr>
        <w:t>а при получении от комиссии по подготовке правил землепользования и застройк</w:t>
      </w:r>
      <w:r w:rsidR="00BD357D" w:rsidRPr="00B34E29">
        <w:rPr>
          <w:sz w:val="28"/>
          <w:szCs w:val="28"/>
        </w:rPr>
        <w:t>и</w:t>
      </w:r>
      <w:r w:rsidR="00DF5F4C" w:rsidRPr="00B34E29">
        <w:rPr>
          <w:sz w:val="28"/>
          <w:szCs w:val="28"/>
        </w:rPr>
        <w:t xml:space="preserve"> </w:t>
      </w:r>
      <w:r w:rsidR="008C4E84" w:rsidRPr="00B34E29">
        <w:rPr>
          <w:sz w:val="28"/>
          <w:szCs w:val="28"/>
        </w:rPr>
        <w:t>Еткульского</w:t>
      </w:r>
      <w:r w:rsidR="00DF5F4C" w:rsidRPr="00B34E29">
        <w:rPr>
          <w:sz w:val="28"/>
          <w:szCs w:val="28"/>
        </w:rPr>
        <w:t xml:space="preserve"> муниципального </w:t>
      </w:r>
      <w:r w:rsidR="00FC2CEE">
        <w:rPr>
          <w:sz w:val="28"/>
          <w:szCs w:val="28"/>
        </w:rPr>
        <w:t>округ</w:t>
      </w:r>
      <w:r w:rsidR="00DF5F4C" w:rsidRPr="00B34E29">
        <w:rPr>
          <w:sz w:val="28"/>
          <w:szCs w:val="28"/>
        </w:rPr>
        <w:t>а проекта Правил землепользования и застройки, проекта о внесении изменений в Правила землепользования и застройки принимает решение о проведении общественных обсуждений или публичных слушаний по таким проектам в срок не позднее чем через десять дней со дня получения таких проектов.</w:t>
      </w:r>
    </w:p>
    <w:p w:rsidR="00DF5F4C" w:rsidRPr="00B34E29" w:rsidRDefault="00EA19D1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72</w:t>
      </w:r>
      <w:r w:rsidR="00DF5F4C" w:rsidRPr="00B34E29">
        <w:rPr>
          <w:sz w:val="28"/>
          <w:szCs w:val="28"/>
        </w:rPr>
        <w:t xml:space="preserve">. </w:t>
      </w:r>
      <w:r w:rsidR="00A46E8D" w:rsidRPr="00B34E29">
        <w:rPr>
          <w:sz w:val="28"/>
          <w:szCs w:val="28"/>
          <w:shd w:val="clear" w:color="auto" w:fill="FFFFFF"/>
        </w:rPr>
        <w:t>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</w:t>
      </w:r>
      <w:r w:rsidR="00DF5F4C" w:rsidRPr="00B34E29">
        <w:rPr>
          <w:sz w:val="28"/>
          <w:szCs w:val="28"/>
        </w:rPr>
        <w:t>.</w:t>
      </w:r>
    </w:p>
    <w:p w:rsidR="00DF5F4C" w:rsidRPr="00B34E29" w:rsidRDefault="00EA19D1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73</w:t>
      </w:r>
      <w:r w:rsidR="00DF5F4C" w:rsidRPr="00B34E29">
        <w:rPr>
          <w:sz w:val="28"/>
          <w:szCs w:val="28"/>
        </w:rPr>
        <w:t xml:space="preserve">. </w:t>
      </w:r>
      <w:r w:rsidR="00DF5F4C" w:rsidRPr="00B34E29">
        <w:rPr>
          <w:sz w:val="28"/>
          <w:szCs w:val="28"/>
          <w:shd w:val="clear" w:color="auto" w:fill="FFFFFF"/>
        </w:rPr>
        <w:t>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а также в случае подготовки изменений в Правила землепользования и застройки в связи с принятием решения о комплексном развитии территории,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регламент, в границах территории, подлежащей комплексному развитию.</w:t>
      </w:r>
    </w:p>
    <w:p w:rsidR="00DF5F4C" w:rsidRPr="00B34E29" w:rsidRDefault="00DF5F4C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lastRenderedPageBreak/>
        <w:t xml:space="preserve">Раздел </w:t>
      </w:r>
      <w:r w:rsidRPr="00B34E29">
        <w:rPr>
          <w:b/>
          <w:sz w:val="28"/>
          <w:szCs w:val="28"/>
          <w:lang w:val="en-US"/>
        </w:rPr>
        <w:t>XIII</w:t>
      </w:r>
      <w:r w:rsidRPr="00B34E29">
        <w:rPr>
          <w:b/>
          <w:sz w:val="28"/>
          <w:szCs w:val="28"/>
        </w:rPr>
        <w:t xml:space="preserve">. </w:t>
      </w:r>
      <w:bookmarkStart w:id="9" w:name="_Hlk219275912"/>
      <w:r w:rsidRPr="00B34E29">
        <w:rPr>
          <w:b/>
          <w:sz w:val="28"/>
          <w:szCs w:val="28"/>
        </w:rPr>
        <w:t>Особенности проведения общественных обсуждений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 xml:space="preserve">или публичных слушаний по проектам </w:t>
      </w:r>
      <w:bookmarkEnd w:id="9"/>
      <w:r w:rsidRPr="00B34E29">
        <w:rPr>
          <w:b/>
          <w:sz w:val="28"/>
          <w:szCs w:val="28"/>
        </w:rPr>
        <w:t>планировки территории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и проектам межевания территории</w:t>
      </w:r>
    </w:p>
    <w:p w:rsidR="00DF5F4C" w:rsidRPr="00B34E29" w:rsidRDefault="00DF5F4C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5F4C" w:rsidRPr="00B34E29" w:rsidRDefault="00EA19D1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74</w:t>
      </w:r>
      <w:r w:rsidR="00DF5F4C" w:rsidRPr="00B34E29">
        <w:rPr>
          <w:sz w:val="28"/>
          <w:szCs w:val="28"/>
        </w:rPr>
        <w:t xml:space="preserve">. Общественные обсуждения или публичные слушания по проектам планировки территории и проектам межевания территории проводятся в порядке, установленном </w:t>
      </w:r>
      <w:hyperlink r:id="rId23" w:history="1">
        <w:r w:rsidR="00DF5F4C" w:rsidRPr="00B34E29">
          <w:rPr>
            <w:sz w:val="28"/>
            <w:szCs w:val="28"/>
          </w:rPr>
          <w:t>статьей 5.1</w:t>
        </w:r>
      </w:hyperlink>
      <w:r w:rsidR="00DF5F4C" w:rsidRPr="00B34E29">
        <w:rPr>
          <w:sz w:val="28"/>
          <w:szCs w:val="28"/>
        </w:rPr>
        <w:t xml:space="preserve"> Градостроительного кодекса Российской Федерации, настоящим Положением, а также с учетом положений </w:t>
      </w:r>
      <w:hyperlink r:id="rId24" w:history="1">
        <w:r w:rsidR="00DF5F4C" w:rsidRPr="00B34E29">
          <w:rPr>
            <w:sz w:val="28"/>
            <w:szCs w:val="28"/>
          </w:rPr>
          <w:t>статьи 46</w:t>
        </w:r>
      </w:hyperlink>
      <w:r w:rsidR="00DF5F4C" w:rsidRPr="00B34E29">
        <w:rPr>
          <w:sz w:val="28"/>
          <w:szCs w:val="28"/>
        </w:rPr>
        <w:t xml:space="preserve"> Градостроительного кодекса Российской Федерации и особенностей, установленных </w:t>
      </w:r>
      <w:r w:rsidR="00D45C0D">
        <w:rPr>
          <w:sz w:val="28"/>
          <w:szCs w:val="28"/>
          <w:lang w:val="en-US"/>
        </w:rPr>
        <w:t>XIII</w:t>
      </w:r>
      <w:r w:rsidR="00DF5F4C" w:rsidRPr="00B34E29">
        <w:rPr>
          <w:sz w:val="28"/>
          <w:szCs w:val="28"/>
        </w:rPr>
        <w:t xml:space="preserve"> разделом.</w:t>
      </w:r>
    </w:p>
    <w:p w:rsidR="00DF5F4C" w:rsidRPr="00B34E29" w:rsidRDefault="00EA19D1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75</w:t>
      </w:r>
      <w:r w:rsidR="00DF5F4C" w:rsidRPr="00B34E29">
        <w:rPr>
          <w:sz w:val="28"/>
          <w:szCs w:val="28"/>
        </w:rPr>
        <w:t>. Общественные обсуждения или публичные слушания по проекту планировки территории и проекту межевания территории не проводятся в случаях, предусмотренных частью 12 статьи 43 и частью 22 статьи 45</w:t>
      </w:r>
      <w:r w:rsidR="00DF5F4C" w:rsidRPr="00B34E29">
        <w:rPr>
          <w:i/>
          <w:sz w:val="28"/>
          <w:szCs w:val="28"/>
        </w:rPr>
        <w:t xml:space="preserve"> </w:t>
      </w:r>
      <w:r w:rsidR="00DF5F4C" w:rsidRPr="00B34E29">
        <w:rPr>
          <w:sz w:val="28"/>
          <w:szCs w:val="28"/>
        </w:rPr>
        <w:t>Градостроительного кодекса Российской Федерации, а также в случае, если проект планировки территории и проект межевания территории подготовлены в отношении: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1) территории в границах земельного участка, предоставленного садоводческому или огородническому некоммерческому товариществу для ведения садоводства или огородничества;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2) территории для размещения линейных объектов в границах земель лесного фонда.</w:t>
      </w:r>
    </w:p>
    <w:p w:rsidR="00DF5F4C" w:rsidRDefault="00EA19D1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  <w:shd w:val="clear" w:color="auto" w:fill="FFFFFF"/>
        </w:rPr>
      </w:pPr>
      <w:r w:rsidRPr="00B34E29">
        <w:rPr>
          <w:sz w:val="28"/>
          <w:szCs w:val="28"/>
        </w:rPr>
        <w:t>76</w:t>
      </w:r>
      <w:r w:rsidR="00DF5F4C" w:rsidRPr="00B34E29">
        <w:rPr>
          <w:sz w:val="28"/>
          <w:szCs w:val="28"/>
        </w:rPr>
        <w:t xml:space="preserve">. </w:t>
      </w:r>
      <w:r w:rsidRPr="00B34E29">
        <w:rPr>
          <w:sz w:val="28"/>
          <w:szCs w:val="28"/>
          <w:shd w:val="clear" w:color="auto" w:fill="FFFFFF"/>
        </w:rPr>
        <w:t xml:space="preserve">Срок проведения общественных обсуждений или публичных слушаний </w:t>
      </w:r>
      <w:r w:rsidR="00BD357D" w:rsidRPr="00B34E29">
        <w:rPr>
          <w:sz w:val="28"/>
          <w:szCs w:val="28"/>
          <w:shd w:val="clear" w:color="auto" w:fill="FFFFFF"/>
        </w:rPr>
        <w:t xml:space="preserve">по проектам планировки территории и проектам межевания территории </w:t>
      </w:r>
      <w:r w:rsidRPr="00B34E29">
        <w:rPr>
          <w:sz w:val="28"/>
          <w:szCs w:val="28"/>
          <w:shd w:val="clear" w:color="auto" w:fill="FFFFFF"/>
        </w:rPr>
        <w:t>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 может быть менее четырнадцати дней и более тридцати дней.</w:t>
      </w:r>
    </w:p>
    <w:p w:rsidR="000F0599" w:rsidRDefault="000F0599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934CE4" w:rsidRPr="00B34E29" w:rsidRDefault="00934CE4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934CE4">
        <w:rPr>
          <w:b/>
          <w:sz w:val="28"/>
          <w:szCs w:val="28"/>
        </w:rPr>
        <w:t xml:space="preserve">Раздел </w:t>
      </w:r>
      <w:r w:rsidRPr="00934CE4">
        <w:rPr>
          <w:b/>
          <w:sz w:val="28"/>
          <w:szCs w:val="28"/>
          <w:lang w:val="en-US"/>
        </w:rPr>
        <w:t>XIV</w:t>
      </w:r>
      <w:r w:rsidRPr="00934CE4">
        <w:rPr>
          <w:b/>
          <w:sz w:val="28"/>
          <w:szCs w:val="28"/>
        </w:rPr>
        <w:t xml:space="preserve"> </w:t>
      </w:r>
      <w:r w:rsidRPr="00B34E29">
        <w:rPr>
          <w:b/>
          <w:sz w:val="28"/>
          <w:szCs w:val="28"/>
        </w:rPr>
        <w:t>Особенности проведения общественных обсуждений</w:t>
      </w:r>
    </w:p>
    <w:p w:rsidR="00934CE4" w:rsidRDefault="00934CE4" w:rsidP="00D10A76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или публичных слушаний по проектам</w:t>
      </w:r>
      <w:r>
        <w:rPr>
          <w:b/>
          <w:sz w:val="28"/>
          <w:szCs w:val="28"/>
        </w:rPr>
        <w:t xml:space="preserve"> правил благоустройства территорий</w:t>
      </w:r>
    </w:p>
    <w:p w:rsidR="001E5927" w:rsidRDefault="001E5927" w:rsidP="00D10A76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</w:p>
    <w:p w:rsidR="00934CE4" w:rsidRDefault="00934CE4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77. </w:t>
      </w:r>
      <w:r w:rsidRPr="00934CE4">
        <w:rPr>
          <w:sz w:val="28"/>
          <w:szCs w:val="28"/>
        </w:rPr>
        <w:t>Общественные обсуждения или публичные слушания по проектам правил благоустройства территорий</w:t>
      </w:r>
      <w:r>
        <w:rPr>
          <w:sz w:val="28"/>
          <w:szCs w:val="28"/>
        </w:rPr>
        <w:t xml:space="preserve"> </w:t>
      </w:r>
      <w:r w:rsidRPr="00934CE4">
        <w:rPr>
          <w:sz w:val="28"/>
          <w:szCs w:val="28"/>
        </w:rPr>
        <w:t>проводятся в порядке, установленном статьей 5.1 Градостроительного кодекса Российской Федерации, настоящим Положением, а та</w:t>
      </w:r>
      <w:r>
        <w:rPr>
          <w:sz w:val="28"/>
          <w:szCs w:val="28"/>
        </w:rPr>
        <w:t>кже с учетом положений статьи 58</w:t>
      </w:r>
      <w:r w:rsidRPr="00934CE4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от 20.03.2025</w:t>
      </w:r>
      <w:r w:rsidR="001E5927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="001E5927">
        <w:rPr>
          <w:sz w:val="28"/>
          <w:szCs w:val="28"/>
        </w:rPr>
        <w:t>№</w:t>
      </w:r>
      <w:r>
        <w:rPr>
          <w:sz w:val="28"/>
          <w:szCs w:val="28"/>
        </w:rPr>
        <w:t xml:space="preserve"> 33-ФЗ «</w:t>
      </w:r>
      <w:r w:rsidRPr="00934CE4">
        <w:rPr>
          <w:sz w:val="28"/>
          <w:szCs w:val="28"/>
        </w:rPr>
        <w:t>Об общих принципах организации местного самоуправления в единой сист</w:t>
      </w:r>
      <w:r>
        <w:rPr>
          <w:sz w:val="28"/>
          <w:szCs w:val="28"/>
        </w:rPr>
        <w:t xml:space="preserve">еме публичной власти». </w:t>
      </w:r>
    </w:p>
    <w:p w:rsidR="00934CE4" w:rsidRPr="00934CE4" w:rsidRDefault="00934CE4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78. </w:t>
      </w:r>
      <w:r w:rsidRPr="00934CE4">
        <w:rPr>
          <w:sz w:val="28"/>
          <w:szCs w:val="28"/>
        </w:rPr>
        <w:t>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(или) нормативным правовым актом представительного органа муниципального образования и не может быть менее одного месяца и более трех месяцев.</w:t>
      </w:r>
    </w:p>
    <w:p w:rsidR="00DF5F4C" w:rsidRDefault="00DF5F4C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1E5927" w:rsidRDefault="001E5927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1E5927" w:rsidRDefault="001E5927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1E5927" w:rsidRDefault="001E5927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10A76" w:rsidRDefault="00D10A76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1E5927" w:rsidRPr="00B34E29" w:rsidRDefault="001E5927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 xml:space="preserve">Раздел </w:t>
      </w:r>
      <w:r w:rsidR="00934CE4">
        <w:rPr>
          <w:b/>
          <w:sz w:val="28"/>
          <w:szCs w:val="28"/>
          <w:lang w:val="en-US"/>
        </w:rPr>
        <w:t>X</w:t>
      </w:r>
      <w:r w:rsidRPr="00B34E29">
        <w:rPr>
          <w:b/>
          <w:sz w:val="28"/>
          <w:szCs w:val="28"/>
          <w:lang w:val="en-US"/>
        </w:rPr>
        <w:t>V</w:t>
      </w:r>
      <w:r w:rsidRPr="00B34E29">
        <w:rPr>
          <w:b/>
          <w:sz w:val="28"/>
          <w:szCs w:val="28"/>
        </w:rPr>
        <w:t>. Особенности проведения общественных обсуждений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или публичных слушаний по проектам решений о предоставлении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разрешения на условно разрешенный вид использования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земельного участка или объекта капитального строительства,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проектам решений о предоставлении разрешения на отклонение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от предельных параметров разрешенного строительства,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реконструкции объектов капитального строительства</w:t>
      </w:r>
    </w:p>
    <w:p w:rsidR="00DF5F4C" w:rsidRPr="00B34E29" w:rsidRDefault="00DF5F4C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5F4C" w:rsidRPr="00B34E29" w:rsidRDefault="00934CE4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79</w:t>
      </w:r>
      <w:r w:rsidR="00DF5F4C" w:rsidRPr="00B34E29">
        <w:rPr>
          <w:sz w:val="28"/>
          <w:szCs w:val="28"/>
        </w:rPr>
        <w:t xml:space="preserve">. Общественные обсуждения или публичные слушания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проводятся в порядке, установленном </w:t>
      </w:r>
      <w:hyperlink r:id="rId25" w:history="1">
        <w:r w:rsidR="00DF5F4C" w:rsidRPr="00B34E29">
          <w:rPr>
            <w:sz w:val="28"/>
            <w:szCs w:val="28"/>
          </w:rPr>
          <w:t>статьей 5.1</w:t>
        </w:r>
      </w:hyperlink>
      <w:r w:rsidR="00DF5F4C" w:rsidRPr="00B34E29">
        <w:rPr>
          <w:sz w:val="28"/>
          <w:szCs w:val="28"/>
        </w:rPr>
        <w:t xml:space="preserve"> Градостроительного кодекса Российской Федерации, настоящим Положением, а также с учетом положений </w:t>
      </w:r>
      <w:hyperlink r:id="rId26" w:history="1">
        <w:r w:rsidR="00DF5F4C" w:rsidRPr="00B34E29">
          <w:rPr>
            <w:sz w:val="28"/>
            <w:szCs w:val="28"/>
          </w:rPr>
          <w:t>статьи 39</w:t>
        </w:r>
      </w:hyperlink>
      <w:r w:rsidR="00DF5F4C" w:rsidRPr="00B34E29">
        <w:rPr>
          <w:sz w:val="28"/>
          <w:szCs w:val="28"/>
        </w:rPr>
        <w:t xml:space="preserve"> Градостроительного кодекса Российской Федерации </w:t>
      </w:r>
      <w:r w:rsidR="00D45C0D">
        <w:rPr>
          <w:sz w:val="28"/>
          <w:szCs w:val="28"/>
        </w:rPr>
        <w:t xml:space="preserve">и особенностей, установленных </w:t>
      </w:r>
      <w:r w:rsidR="00D45C0D">
        <w:rPr>
          <w:sz w:val="28"/>
          <w:szCs w:val="28"/>
          <w:lang w:val="en-US"/>
        </w:rPr>
        <w:t>XV</w:t>
      </w:r>
      <w:r w:rsidR="00DF5F4C" w:rsidRPr="00B34E29">
        <w:rPr>
          <w:sz w:val="28"/>
          <w:szCs w:val="28"/>
        </w:rPr>
        <w:t xml:space="preserve"> разделом.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Общественные обсуждения или публичные слушания по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проводятся в порядке, установленном </w:t>
      </w:r>
      <w:hyperlink r:id="rId27" w:history="1">
        <w:r w:rsidRPr="00B34E29">
          <w:rPr>
            <w:sz w:val="28"/>
            <w:szCs w:val="28"/>
          </w:rPr>
          <w:t>статьей 5.1</w:t>
        </w:r>
      </w:hyperlink>
      <w:r w:rsidRPr="00B34E29">
        <w:rPr>
          <w:sz w:val="28"/>
          <w:szCs w:val="28"/>
        </w:rPr>
        <w:t xml:space="preserve"> Градостроительного кодекса Российской Федерации, настоящим Положением, а также с учетом положений </w:t>
      </w:r>
      <w:hyperlink r:id="rId28" w:history="1">
        <w:r w:rsidRPr="00B34E29">
          <w:rPr>
            <w:sz w:val="28"/>
            <w:szCs w:val="28"/>
          </w:rPr>
          <w:t>статьи 40</w:t>
        </w:r>
      </w:hyperlink>
      <w:r w:rsidRPr="00B34E29">
        <w:rPr>
          <w:sz w:val="28"/>
          <w:szCs w:val="28"/>
        </w:rPr>
        <w:t xml:space="preserve"> Градостроительного кодекса Российской Федерации (за исключением случая, указанного в </w:t>
      </w:r>
      <w:hyperlink r:id="rId29" w:history="1">
        <w:r w:rsidRPr="00B34E29">
          <w:rPr>
            <w:sz w:val="28"/>
            <w:szCs w:val="28"/>
          </w:rPr>
          <w:t>части 1.1 статьи 40</w:t>
        </w:r>
      </w:hyperlink>
      <w:r w:rsidRPr="00B34E29">
        <w:rPr>
          <w:sz w:val="28"/>
          <w:szCs w:val="28"/>
        </w:rPr>
        <w:t xml:space="preserve"> Градостроительного кодекса Российской Федерации) и особенностей, установленных </w:t>
      </w:r>
      <w:r w:rsidR="00D45C0D">
        <w:rPr>
          <w:sz w:val="28"/>
          <w:szCs w:val="28"/>
          <w:lang w:val="en-US"/>
        </w:rPr>
        <w:t>XV</w:t>
      </w:r>
      <w:r w:rsidRPr="00B34E29">
        <w:rPr>
          <w:sz w:val="28"/>
          <w:szCs w:val="28"/>
        </w:rPr>
        <w:t xml:space="preserve"> разделом</w:t>
      </w:r>
      <w:r w:rsidR="0028179A" w:rsidRPr="00B34E29">
        <w:rPr>
          <w:sz w:val="28"/>
          <w:szCs w:val="28"/>
        </w:rPr>
        <w:t xml:space="preserve"> настоящего Положения</w:t>
      </w:r>
      <w:r w:rsidRPr="00B34E29">
        <w:rPr>
          <w:sz w:val="28"/>
          <w:szCs w:val="28"/>
        </w:rPr>
        <w:t>.</w:t>
      </w:r>
    </w:p>
    <w:p w:rsidR="00D04B3B" w:rsidRPr="00B34E29" w:rsidRDefault="00934CE4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80</w:t>
      </w:r>
      <w:r w:rsidR="00DF5F4C" w:rsidRPr="00B34E29">
        <w:rPr>
          <w:sz w:val="28"/>
          <w:szCs w:val="28"/>
        </w:rPr>
        <w:t>. Организатор общественных обсуждений или публичных слушаний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 земельного участка или объекта капитального строительства производит адресную рассылку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</w:t>
      </w:r>
    </w:p>
    <w:p w:rsidR="00FD6091" w:rsidRPr="00B34E29" w:rsidRDefault="00934CE4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81</w:t>
      </w:r>
      <w:r w:rsidR="00DF5F4C" w:rsidRPr="00B34E29">
        <w:rPr>
          <w:sz w:val="28"/>
          <w:szCs w:val="28"/>
        </w:rPr>
        <w:t xml:space="preserve">. Срок проведения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в настоящем разделе - проекты разрешений) со дня оповещения жителей </w:t>
      </w:r>
      <w:r w:rsidR="00FC2CEE">
        <w:rPr>
          <w:sz w:val="28"/>
          <w:szCs w:val="28"/>
        </w:rPr>
        <w:t>округ</w:t>
      </w:r>
      <w:r w:rsidR="00DF5F4C" w:rsidRPr="00B34E29">
        <w:rPr>
          <w:sz w:val="28"/>
          <w:szCs w:val="28"/>
        </w:rPr>
        <w:t>а об их проведении до дня опубликования заключения о результатах общественных обсуждений или публичных слушаний не может быть более одного месяца.</w:t>
      </w:r>
    </w:p>
    <w:p w:rsidR="00FD6091" w:rsidRPr="00B34E29" w:rsidRDefault="00934CE4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82</w:t>
      </w:r>
      <w:r w:rsidR="00D04B3B" w:rsidRPr="00B34E29">
        <w:rPr>
          <w:sz w:val="28"/>
          <w:szCs w:val="28"/>
        </w:rPr>
        <w:t xml:space="preserve">. На основании заключения о результатах общественных обсуждений или публичных слушаний по проекту решения о предоставлении разрешения на условно </w:t>
      </w:r>
      <w:r w:rsidR="00D04B3B" w:rsidRPr="00B34E29">
        <w:rPr>
          <w:sz w:val="28"/>
          <w:szCs w:val="28"/>
        </w:rPr>
        <w:lastRenderedPageBreak/>
        <w:t xml:space="preserve">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</w:t>
      </w:r>
      <w:r w:rsidR="00FC2CEE">
        <w:rPr>
          <w:sz w:val="28"/>
          <w:szCs w:val="28"/>
        </w:rPr>
        <w:t>округ</w:t>
      </w:r>
      <w:r w:rsidR="00D04B3B" w:rsidRPr="00B34E29">
        <w:rPr>
          <w:sz w:val="28"/>
          <w:szCs w:val="28"/>
        </w:rPr>
        <w:t>а.</w:t>
      </w:r>
    </w:p>
    <w:p w:rsidR="00FD6091" w:rsidRPr="00B34E29" w:rsidRDefault="00934CE4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83</w:t>
      </w:r>
      <w:r w:rsidR="00D04B3B" w:rsidRPr="00B34E29">
        <w:rPr>
          <w:sz w:val="28"/>
          <w:szCs w:val="28"/>
        </w:rPr>
        <w:t xml:space="preserve">. На основании указанных в пункте 80 настоящего раздела рекомендаций глава </w:t>
      </w:r>
      <w:r w:rsidR="00FC2CEE">
        <w:rPr>
          <w:sz w:val="28"/>
          <w:szCs w:val="28"/>
        </w:rPr>
        <w:t>округ</w:t>
      </w:r>
      <w:r w:rsidR="00D04B3B" w:rsidRPr="00B34E29">
        <w:rPr>
          <w:sz w:val="28"/>
          <w:szCs w:val="28"/>
        </w:rPr>
        <w:t>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</w:t>
      </w:r>
      <w:r>
        <w:rPr>
          <w:sz w:val="28"/>
          <w:szCs w:val="28"/>
        </w:rPr>
        <w:t xml:space="preserve"> образования </w:t>
      </w:r>
      <w:r w:rsidR="00D04B3B" w:rsidRPr="00B34E29">
        <w:rPr>
          <w:sz w:val="28"/>
          <w:szCs w:val="28"/>
        </w:rPr>
        <w:t>в сети "Интернет".</w:t>
      </w:r>
    </w:p>
    <w:p w:rsidR="00DF5F4C" w:rsidRPr="00B34E29" w:rsidRDefault="00D04B3B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8</w:t>
      </w:r>
      <w:r w:rsidR="00934CE4">
        <w:rPr>
          <w:sz w:val="28"/>
          <w:szCs w:val="28"/>
        </w:rPr>
        <w:t>4</w:t>
      </w:r>
      <w:r w:rsidR="00FD6091" w:rsidRPr="00B34E29">
        <w:rPr>
          <w:sz w:val="28"/>
          <w:szCs w:val="28"/>
        </w:rPr>
        <w:t xml:space="preserve">. В случае, </w:t>
      </w:r>
      <w:r w:rsidR="00DF5F4C" w:rsidRPr="00B34E29">
        <w:rPr>
          <w:sz w:val="28"/>
          <w:szCs w:val="28"/>
        </w:rPr>
        <w:t>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</w:t>
      </w:r>
    </w:p>
    <w:p w:rsidR="00DF5F4C" w:rsidRPr="00B34E29" w:rsidRDefault="00934CE4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85</w:t>
      </w:r>
      <w:r w:rsidR="00DF5F4C" w:rsidRPr="00B34E29">
        <w:rPr>
          <w:sz w:val="28"/>
          <w:szCs w:val="28"/>
        </w:rPr>
        <w:t>. Расходы, связанные с организацией и проведением общественных обсуждений или публичных слушаний по проектам разрешений, несет физическое или юридическое лицо, заинтересованное в предоставлении такого разрешения.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</w:pPr>
    </w:p>
    <w:p w:rsidR="00DF5F4C" w:rsidRPr="00B34E29" w:rsidRDefault="00DF5F4C" w:rsidP="00D10A76">
      <w:pPr>
        <w:widowControl w:val="0"/>
        <w:autoSpaceDE w:val="0"/>
        <w:autoSpaceDN w:val="0"/>
        <w:jc w:val="both"/>
      </w:pPr>
    </w:p>
    <w:p w:rsidR="0028179A" w:rsidRPr="00B34E29" w:rsidRDefault="0028179A" w:rsidP="00D10A76">
      <w:pPr>
        <w:widowControl w:val="0"/>
        <w:autoSpaceDE w:val="0"/>
        <w:autoSpaceDN w:val="0"/>
        <w:outlineLvl w:val="1"/>
      </w:pPr>
    </w:p>
    <w:p w:rsidR="00BD357D" w:rsidRDefault="00BD357D" w:rsidP="00D10A76">
      <w:pPr>
        <w:widowControl w:val="0"/>
        <w:autoSpaceDE w:val="0"/>
        <w:autoSpaceDN w:val="0"/>
        <w:outlineLvl w:val="1"/>
      </w:pPr>
    </w:p>
    <w:p w:rsidR="00812BFF" w:rsidRDefault="00812BFF" w:rsidP="00D10A76">
      <w:pPr>
        <w:widowControl w:val="0"/>
        <w:autoSpaceDE w:val="0"/>
        <w:autoSpaceDN w:val="0"/>
        <w:outlineLvl w:val="1"/>
      </w:pPr>
    </w:p>
    <w:p w:rsidR="00812BFF" w:rsidRDefault="00812BFF" w:rsidP="00D10A76">
      <w:pPr>
        <w:widowControl w:val="0"/>
        <w:autoSpaceDE w:val="0"/>
        <w:autoSpaceDN w:val="0"/>
        <w:outlineLvl w:val="1"/>
      </w:pPr>
    </w:p>
    <w:p w:rsidR="00812BFF" w:rsidRDefault="00812BFF" w:rsidP="00D10A76">
      <w:pPr>
        <w:widowControl w:val="0"/>
        <w:autoSpaceDE w:val="0"/>
        <w:autoSpaceDN w:val="0"/>
        <w:outlineLvl w:val="1"/>
      </w:pPr>
    </w:p>
    <w:p w:rsidR="00812BFF" w:rsidRPr="00B34E29" w:rsidRDefault="00812BFF" w:rsidP="00D10A76">
      <w:pPr>
        <w:widowControl w:val="0"/>
        <w:autoSpaceDE w:val="0"/>
        <w:autoSpaceDN w:val="0"/>
        <w:outlineLvl w:val="1"/>
      </w:pPr>
    </w:p>
    <w:p w:rsidR="0028179A" w:rsidRDefault="0028179A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480F0C">
      <w:pPr>
        <w:widowControl w:val="0"/>
        <w:autoSpaceDE w:val="0"/>
        <w:autoSpaceDN w:val="0"/>
        <w:jc w:val="right"/>
        <w:outlineLvl w:val="1"/>
      </w:pPr>
    </w:p>
    <w:p w:rsidR="00D10A76" w:rsidRDefault="00D10A76" w:rsidP="00480F0C">
      <w:pPr>
        <w:widowControl w:val="0"/>
        <w:autoSpaceDE w:val="0"/>
        <w:autoSpaceDN w:val="0"/>
        <w:jc w:val="right"/>
        <w:outlineLvl w:val="1"/>
      </w:pPr>
    </w:p>
    <w:p w:rsidR="000D084F" w:rsidRDefault="000D084F" w:rsidP="00480F0C">
      <w:pPr>
        <w:widowControl w:val="0"/>
        <w:autoSpaceDE w:val="0"/>
        <w:autoSpaceDN w:val="0"/>
        <w:jc w:val="right"/>
        <w:outlineLvl w:val="1"/>
      </w:pPr>
    </w:p>
    <w:p w:rsidR="000D084F" w:rsidRDefault="000D084F" w:rsidP="00480F0C">
      <w:pPr>
        <w:widowControl w:val="0"/>
        <w:autoSpaceDE w:val="0"/>
        <w:autoSpaceDN w:val="0"/>
        <w:jc w:val="right"/>
        <w:outlineLvl w:val="1"/>
      </w:pPr>
    </w:p>
    <w:p w:rsidR="00DF5F4C" w:rsidRPr="00B34E29" w:rsidRDefault="00E44077" w:rsidP="00480F0C">
      <w:pPr>
        <w:widowControl w:val="0"/>
        <w:autoSpaceDE w:val="0"/>
        <w:autoSpaceDN w:val="0"/>
        <w:jc w:val="right"/>
        <w:outlineLvl w:val="1"/>
      </w:pPr>
      <w:r w:rsidRPr="00B34E29">
        <w:t>Приложение 1</w:t>
      </w:r>
    </w:p>
    <w:p w:rsidR="00DF5F4C" w:rsidRPr="00B34E29" w:rsidRDefault="00DF5F4C" w:rsidP="00480F0C">
      <w:pPr>
        <w:widowControl w:val="0"/>
        <w:autoSpaceDE w:val="0"/>
        <w:autoSpaceDN w:val="0"/>
        <w:jc w:val="right"/>
        <w:outlineLvl w:val="1"/>
      </w:pPr>
      <w:r w:rsidRPr="00B34E29">
        <w:tab/>
      </w:r>
      <w:r w:rsidRPr="00B34E29">
        <w:tab/>
      </w:r>
      <w:r w:rsidRPr="00B34E29">
        <w:tab/>
        <w:t xml:space="preserve"> к Положению</w:t>
      </w:r>
    </w:p>
    <w:p w:rsidR="00DF5F4C" w:rsidRPr="00B34E29" w:rsidRDefault="00DF5F4C" w:rsidP="00480F0C">
      <w:pPr>
        <w:widowControl w:val="0"/>
        <w:autoSpaceDE w:val="0"/>
        <w:autoSpaceDN w:val="0"/>
        <w:jc w:val="center"/>
      </w:pPr>
    </w:p>
    <w:p w:rsidR="00DF5F4C" w:rsidRPr="00B34E29" w:rsidRDefault="00DF5F4C" w:rsidP="00480F0C">
      <w:pPr>
        <w:widowControl w:val="0"/>
        <w:autoSpaceDE w:val="0"/>
        <w:autoSpaceDN w:val="0"/>
        <w:jc w:val="center"/>
      </w:pPr>
      <w:bookmarkStart w:id="10" w:name="P346"/>
      <w:bookmarkEnd w:id="10"/>
      <w:r w:rsidRPr="00B34E29">
        <w:t>Форма оповещения</w:t>
      </w:r>
    </w:p>
    <w:p w:rsidR="00DF5F4C" w:rsidRPr="00B34E29" w:rsidRDefault="00DF5F4C" w:rsidP="00480F0C">
      <w:pPr>
        <w:widowControl w:val="0"/>
        <w:autoSpaceDE w:val="0"/>
        <w:autoSpaceDN w:val="0"/>
        <w:jc w:val="center"/>
      </w:pPr>
      <w:r w:rsidRPr="00B34E29">
        <w:t>о начале общественных обсуждений/или о начале</w:t>
      </w:r>
    </w:p>
    <w:p w:rsidR="00DF5F4C" w:rsidRPr="00B34E29" w:rsidRDefault="00DF5F4C" w:rsidP="00480F0C">
      <w:pPr>
        <w:widowControl w:val="0"/>
        <w:autoSpaceDE w:val="0"/>
        <w:autoSpaceDN w:val="0"/>
        <w:jc w:val="center"/>
      </w:pPr>
      <w:r w:rsidRPr="00B34E29">
        <w:t>публичных слушаний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6"/>
        <w:gridCol w:w="4253"/>
      </w:tblGrid>
      <w:tr w:rsidR="00B34E29" w:rsidRPr="00B34E29" w:rsidTr="00D70C25">
        <w:tc>
          <w:tcPr>
            <w:tcW w:w="6096" w:type="dxa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  <w:r w:rsidRPr="00B34E29">
              <w:t>На общественные обсуждения/публичные слушания представляется</w:t>
            </w:r>
          </w:p>
        </w:tc>
        <w:tc>
          <w:tcPr>
            <w:tcW w:w="4253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  <w:r w:rsidRPr="00B34E29">
              <w:t>Наименование проекта</w:t>
            </w:r>
          </w:p>
        </w:tc>
      </w:tr>
      <w:tr w:rsidR="00B34E29" w:rsidRPr="00B34E29" w:rsidTr="00D70C25">
        <w:tc>
          <w:tcPr>
            <w:tcW w:w="6096" w:type="dxa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  <w:r w:rsidRPr="00B34E29">
              <w:t>Муниципальный правовой акт о назначении общественных обсуждений/публичных слушаний</w:t>
            </w:r>
          </w:p>
        </w:tc>
        <w:tc>
          <w:tcPr>
            <w:tcW w:w="4253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  <w:r w:rsidRPr="00B34E29">
              <w:t>Дата, рег. №, заголовок</w:t>
            </w:r>
          </w:p>
        </w:tc>
      </w:tr>
      <w:tr w:rsidR="00B34E29" w:rsidRPr="00B34E29" w:rsidTr="00D70C25">
        <w:tc>
          <w:tcPr>
            <w:tcW w:w="6096" w:type="dxa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  <w:r w:rsidRPr="00B34E29">
              <w:t>Информационные материалы к проекту ___________________________ (наименование проекта) представлены по адресу:</w:t>
            </w:r>
          </w:p>
        </w:tc>
        <w:tc>
          <w:tcPr>
            <w:tcW w:w="4253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  <w:r w:rsidRPr="00B34E29">
              <w:t>Перечень информационных материалов,</w:t>
            </w:r>
          </w:p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  <w:r w:rsidRPr="00B34E29">
              <w:t>адрес</w:t>
            </w:r>
          </w:p>
        </w:tc>
      </w:tr>
      <w:tr w:rsidR="00B34E29" w:rsidRPr="00B34E29" w:rsidTr="00D70C25">
        <w:tc>
          <w:tcPr>
            <w:tcW w:w="6096" w:type="dxa"/>
            <w:vMerge w:val="restart"/>
            <w:tcBorders>
              <w:bottom w:val="nil"/>
            </w:tcBorders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  <w:r w:rsidRPr="00B34E29">
              <w:t>Экспозиция или экспозиции открыты</w:t>
            </w:r>
          </w:p>
        </w:tc>
        <w:tc>
          <w:tcPr>
            <w:tcW w:w="4253" w:type="dxa"/>
            <w:tcBorders>
              <w:bottom w:val="nil"/>
            </w:tcBorders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both"/>
            </w:pPr>
            <w:r w:rsidRPr="00B34E29">
              <w:t>с __________ (дата открытия экспозиции или экспозиций) по __________ (дата закрытия экспозиции или экспозиций)</w:t>
            </w:r>
          </w:p>
        </w:tc>
      </w:tr>
      <w:tr w:rsidR="00B34E29" w:rsidRPr="00B34E29" w:rsidTr="00D70C25">
        <w:tblPrEx>
          <w:tblBorders>
            <w:insideH w:val="none" w:sz="0" w:space="0" w:color="auto"/>
          </w:tblBorders>
        </w:tblPrEx>
        <w:tc>
          <w:tcPr>
            <w:tcW w:w="6096" w:type="dxa"/>
            <w:vMerge/>
            <w:tcBorders>
              <w:bottom w:val="nil"/>
            </w:tcBorders>
          </w:tcPr>
          <w:p w:rsidR="00DF5F4C" w:rsidRPr="00B34E29" w:rsidRDefault="00DF5F4C" w:rsidP="00D70C25">
            <w:pPr>
              <w:rPr>
                <w:lang w:eastAsia="en-US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both"/>
            </w:pPr>
            <w:r w:rsidRPr="00B34E29">
              <w:t>Часы работы, в которые возможно посещение экспозиции или экспозиций работы (дата, время)</w:t>
            </w:r>
          </w:p>
        </w:tc>
      </w:tr>
      <w:tr w:rsidR="00B34E29" w:rsidRPr="00B34E29" w:rsidTr="00D70C25">
        <w:tblPrEx>
          <w:tblBorders>
            <w:insideH w:val="none" w:sz="0" w:space="0" w:color="auto"/>
          </w:tblBorders>
        </w:tblPrEx>
        <w:tc>
          <w:tcPr>
            <w:tcW w:w="6096" w:type="dxa"/>
            <w:tcBorders>
              <w:top w:val="nil"/>
            </w:tcBorders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  <w:r w:rsidRPr="00B34E29">
              <w:t>На экспозиции проводятся консультации посетителей экспозиции по теме общественных обсуждений/публичных слушаний</w:t>
            </w:r>
          </w:p>
        </w:tc>
        <w:tc>
          <w:tcPr>
            <w:tcW w:w="4253" w:type="dxa"/>
            <w:tcBorders>
              <w:top w:val="nil"/>
            </w:tcBorders>
            <w:vAlign w:val="bottom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both"/>
            </w:pPr>
            <w:r w:rsidRPr="00B34E29">
              <w:t>(место проведения экспозиции)</w:t>
            </w:r>
          </w:p>
        </w:tc>
      </w:tr>
      <w:tr w:rsidR="00B34E29" w:rsidRPr="00B34E29" w:rsidTr="00D70C25">
        <w:tc>
          <w:tcPr>
            <w:tcW w:w="6096" w:type="dxa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  <w:r w:rsidRPr="00B34E29">
              <w:t>Собрание или собрания участников публичных слушаний состоятся (в случае проведения публичных слушаний)</w:t>
            </w:r>
          </w:p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  <w:p w:rsidR="00DF5F4C" w:rsidRPr="00B34E29" w:rsidRDefault="00DF5F4C" w:rsidP="00D70C25">
            <w:pPr>
              <w:widowControl w:val="0"/>
              <w:autoSpaceDE w:val="0"/>
              <w:autoSpaceDN w:val="0"/>
            </w:pPr>
            <w:r w:rsidRPr="00B34E29">
              <w:t>Время начала регистрации участников публичных слушаний</w:t>
            </w:r>
          </w:p>
        </w:tc>
        <w:tc>
          <w:tcPr>
            <w:tcW w:w="4253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  <w:r w:rsidRPr="00B34E29">
              <w:t>Дата, время, по адресу</w:t>
            </w:r>
          </w:p>
        </w:tc>
      </w:tr>
      <w:tr w:rsidR="00B34E29" w:rsidRPr="00B34E29" w:rsidTr="00D70C25">
        <w:tc>
          <w:tcPr>
            <w:tcW w:w="6096" w:type="dxa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  <w:r w:rsidRPr="00B34E29">
              <w:t>В период проведения общественных обсуждений/публичных слушаний участники общественных обсуждений /публичных слушаний имеют право представлять свои предложения и замечания по обсуждаемому проекту</w:t>
            </w:r>
          </w:p>
        </w:tc>
        <w:tc>
          <w:tcPr>
            <w:tcW w:w="4253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  <w:r w:rsidRPr="00B34E29">
              <w:t>в ________ форме в срок __________</w:t>
            </w:r>
          </w:p>
        </w:tc>
      </w:tr>
      <w:tr w:rsidR="00B34E29" w:rsidRPr="00B34E29" w:rsidTr="00D70C25">
        <w:tc>
          <w:tcPr>
            <w:tcW w:w="6096" w:type="dxa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  <w:r w:rsidRPr="00B34E29">
              <w:t>Проект ________ и информационные материалы к нему размещены на официальном сайте и (или) в информационных системах</w:t>
            </w:r>
          </w:p>
        </w:tc>
        <w:tc>
          <w:tcPr>
            <w:tcW w:w="4253" w:type="dxa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</w:tc>
      </w:tr>
      <w:tr w:rsidR="00B34E29" w:rsidRPr="00B34E29" w:rsidTr="00D70C25">
        <w:tc>
          <w:tcPr>
            <w:tcW w:w="6096" w:type="dxa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  <w:r w:rsidRPr="00B34E29">
              <w:t>Организатор общественных обсуждений/публичных слушаний</w:t>
            </w:r>
          </w:p>
        </w:tc>
        <w:tc>
          <w:tcPr>
            <w:tcW w:w="4253" w:type="dxa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</w:tc>
      </w:tr>
      <w:tr w:rsidR="00B34E29" w:rsidRPr="00B34E29" w:rsidTr="00D70C25">
        <w:tc>
          <w:tcPr>
            <w:tcW w:w="6096" w:type="dxa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  <w:r w:rsidRPr="00B34E29">
              <w:t>Номера контактных справочных телефонов</w:t>
            </w:r>
          </w:p>
        </w:tc>
        <w:tc>
          <w:tcPr>
            <w:tcW w:w="4253" w:type="dxa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</w:p>
        </w:tc>
      </w:tr>
      <w:tr w:rsidR="00B34E29" w:rsidRPr="00B34E29" w:rsidTr="00D70C25">
        <w:tc>
          <w:tcPr>
            <w:tcW w:w="6096" w:type="dxa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  <w:r w:rsidRPr="00B34E29">
              <w:t>Почтовый адрес</w:t>
            </w:r>
          </w:p>
        </w:tc>
        <w:tc>
          <w:tcPr>
            <w:tcW w:w="4253" w:type="dxa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</w:tc>
      </w:tr>
      <w:tr w:rsidR="00B34E29" w:rsidRPr="00B34E29" w:rsidTr="00D70C25">
        <w:tc>
          <w:tcPr>
            <w:tcW w:w="6096" w:type="dxa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  <w:r w:rsidRPr="00B34E29">
              <w:t>Электронный адрес</w:t>
            </w:r>
          </w:p>
        </w:tc>
        <w:tc>
          <w:tcPr>
            <w:tcW w:w="4253" w:type="dxa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</w:tc>
      </w:tr>
    </w:tbl>
    <w:p w:rsidR="00E44077" w:rsidRPr="00B34E29" w:rsidRDefault="00E44077" w:rsidP="00F103E5">
      <w:pPr>
        <w:widowControl w:val="0"/>
        <w:autoSpaceDE w:val="0"/>
        <w:autoSpaceDN w:val="0"/>
        <w:outlineLvl w:val="1"/>
      </w:pPr>
    </w:p>
    <w:p w:rsidR="00E44077" w:rsidRPr="00B34E29" w:rsidRDefault="00E44077" w:rsidP="00480F0C">
      <w:pPr>
        <w:widowControl w:val="0"/>
        <w:autoSpaceDE w:val="0"/>
        <w:autoSpaceDN w:val="0"/>
        <w:jc w:val="right"/>
        <w:outlineLvl w:val="1"/>
      </w:pPr>
    </w:p>
    <w:p w:rsidR="00DF5F4C" w:rsidRPr="00B34E29" w:rsidRDefault="00E44077" w:rsidP="00480F0C">
      <w:pPr>
        <w:widowControl w:val="0"/>
        <w:autoSpaceDE w:val="0"/>
        <w:autoSpaceDN w:val="0"/>
        <w:jc w:val="right"/>
        <w:outlineLvl w:val="1"/>
      </w:pPr>
      <w:r w:rsidRPr="00B34E29">
        <w:t>Приложение 2</w:t>
      </w:r>
    </w:p>
    <w:p w:rsidR="00DF5F4C" w:rsidRPr="00B34E29" w:rsidRDefault="00DF5F4C" w:rsidP="00480F0C">
      <w:pPr>
        <w:widowControl w:val="0"/>
        <w:autoSpaceDE w:val="0"/>
        <w:autoSpaceDN w:val="0"/>
        <w:jc w:val="right"/>
      </w:pPr>
      <w:r w:rsidRPr="00B34E29">
        <w:t>к Положению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center"/>
      </w:pPr>
      <w:bookmarkStart w:id="11" w:name="P386"/>
      <w:bookmarkEnd w:id="11"/>
      <w:r w:rsidRPr="00B34E29">
        <w:t>Протокол</w:t>
      </w:r>
    </w:p>
    <w:p w:rsidR="00DF5F4C" w:rsidRPr="00B34E29" w:rsidRDefault="00DF5F4C" w:rsidP="00480F0C">
      <w:pPr>
        <w:widowControl w:val="0"/>
        <w:autoSpaceDE w:val="0"/>
        <w:autoSpaceDN w:val="0"/>
        <w:jc w:val="center"/>
      </w:pPr>
      <w:r w:rsidRPr="00B34E29">
        <w:t>общественных обсуждений/публичных слушаний по проекту</w:t>
      </w:r>
    </w:p>
    <w:p w:rsidR="00DF5F4C" w:rsidRPr="00B34E29" w:rsidRDefault="00DF5F4C" w:rsidP="00480F0C">
      <w:pPr>
        <w:widowControl w:val="0"/>
        <w:autoSpaceDE w:val="0"/>
        <w:autoSpaceDN w:val="0"/>
        <w:jc w:val="center"/>
      </w:pPr>
      <w:r w:rsidRPr="00B34E29">
        <w:t>(наименование проекта) № ___ от _______________ 20__ года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Полное наименование проекта 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Место проведения (адрес) 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Информация об организаторе 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Информация, содержащаяся в опубликованном оповещении о начале общественных обсуждений или публичных слушаний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__________________________________________________________________________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Оповещение о начале общественных обсуждений/публичных слушаний опубликовано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"__" __________ 20__ года в 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 xml:space="preserve">Предложения   и   </w:t>
      </w:r>
      <w:proofErr w:type="gramStart"/>
      <w:r w:rsidRPr="00B34E29">
        <w:t>замечания  участников</w:t>
      </w:r>
      <w:proofErr w:type="gramEnd"/>
      <w:r w:rsidRPr="00B34E29">
        <w:t xml:space="preserve">  </w:t>
      </w:r>
      <w:proofErr w:type="gramStart"/>
      <w:r w:rsidRPr="00B34E29">
        <w:t>общественных  обсуждений</w:t>
      </w:r>
      <w:proofErr w:type="gramEnd"/>
      <w:r w:rsidRPr="00B34E29">
        <w:t>/публичных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слушаний принимались в срок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__________________________________________________________________________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Территория, в пределах которой проводятся общественные обсуждения/публичные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слушания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__________________________________________________________________________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Присутствуют: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proofErr w:type="gramStart"/>
      <w:r w:rsidRPr="00B34E29">
        <w:t>Всего  участников</w:t>
      </w:r>
      <w:proofErr w:type="gramEnd"/>
      <w:r w:rsidRPr="00B34E29">
        <w:t xml:space="preserve">  </w:t>
      </w:r>
      <w:proofErr w:type="gramStart"/>
      <w:r w:rsidRPr="00B34E29">
        <w:t>общественных  обсуждений</w:t>
      </w:r>
      <w:proofErr w:type="gramEnd"/>
      <w:r w:rsidRPr="00B34E29">
        <w:t>/публичных слушаний _______ чел.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(</w:t>
      </w:r>
      <w:r w:rsidR="002241B1" w:rsidRPr="00B34E29">
        <w:t>Перечень принявших</w:t>
      </w:r>
      <w:r w:rsidRPr="00B34E29">
        <w:t xml:space="preserve"> участие в рассмотрении проекта участников общественных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обсуждений/публичных слушаний прилагается к настоящему протоколу).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Председательствующий (ФИО, должность)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Секретарь (ФИО, должность)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СЛУШАЛИ: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Предложения и замечания граждан, являющихся участниками общественных обсуждений/публичных слушаний и постоянно проживающих на территории, в пределах которой проводятся общественные обсуждения/публичные слушания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_________________________________________________________________________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Предложения и замечания иных участников общественных обсуждений или публичных слушаний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__________________________________________________________________________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Рекомендации по итогам собрания участников публичных слушаний.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Голосовали: за ____, против ____, воздержались 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Председательствующий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Секретарь</w:t>
      </w:r>
    </w:p>
    <w:p w:rsidR="00DF5F4C" w:rsidRPr="00B34E29" w:rsidRDefault="00DF5F4C" w:rsidP="00F103E5">
      <w:pPr>
        <w:widowControl w:val="0"/>
        <w:autoSpaceDE w:val="0"/>
        <w:autoSpaceDN w:val="0"/>
        <w:outlineLvl w:val="1"/>
      </w:pPr>
    </w:p>
    <w:p w:rsidR="0028179A" w:rsidRDefault="0028179A" w:rsidP="00F103E5">
      <w:pPr>
        <w:widowControl w:val="0"/>
        <w:autoSpaceDE w:val="0"/>
        <w:autoSpaceDN w:val="0"/>
        <w:outlineLvl w:val="1"/>
      </w:pPr>
    </w:p>
    <w:p w:rsidR="001E5927" w:rsidRPr="00B34E29" w:rsidRDefault="001E5927" w:rsidP="00F103E5">
      <w:pPr>
        <w:widowControl w:val="0"/>
        <w:autoSpaceDE w:val="0"/>
        <w:autoSpaceDN w:val="0"/>
        <w:outlineLvl w:val="1"/>
      </w:pPr>
    </w:p>
    <w:p w:rsidR="00DF5F4C" w:rsidRPr="00B34E29" w:rsidRDefault="00E44077" w:rsidP="00480F0C">
      <w:pPr>
        <w:widowControl w:val="0"/>
        <w:autoSpaceDE w:val="0"/>
        <w:autoSpaceDN w:val="0"/>
        <w:jc w:val="right"/>
        <w:outlineLvl w:val="1"/>
      </w:pPr>
      <w:r w:rsidRPr="00B34E29">
        <w:t>Приложение 3</w:t>
      </w:r>
    </w:p>
    <w:p w:rsidR="00DF5F4C" w:rsidRPr="00B34E29" w:rsidRDefault="00DF5F4C" w:rsidP="00480F0C">
      <w:pPr>
        <w:widowControl w:val="0"/>
        <w:autoSpaceDE w:val="0"/>
        <w:autoSpaceDN w:val="0"/>
        <w:jc w:val="right"/>
      </w:pPr>
      <w:r w:rsidRPr="00B34E29">
        <w:t>к Положению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center"/>
      </w:pPr>
      <w:bookmarkStart w:id="12" w:name="P442"/>
      <w:bookmarkEnd w:id="12"/>
      <w:r w:rsidRPr="00B34E29">
        <w:t>Заключение</w:t>
      </w:r>
    </w:p>
    <w:p w:rsidR="00DF5F4C" w:rsidRPr="00B34E29" w:rsidRDefault="00DF5F4C" w:rsidP="00480F0C">
      <w:pPr>
        <w:widowControl w:val="0"/>
        <w:autoSpaceDE w:val="0"/>
        <w:autoSpaceDN w:val="0"/>
        <w:jc w:val="center"/>
      </w:pPr>
      <w:r w:rsidRPr="00B34E29">
        <w:t>о результатах общественных обсуждений/публичных слушаний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 xml:space="preserve">с. </w:t>
      </w:r>
      <w:r w:rsidR="008452F4" w:rsidRPr="00B34E29">
        <w:t>Еткуль</w:t>
      </w:r>
      <w:r w:rsidRPr="00B34E29">
        <w:t xml:space="preserve">                                                                                        "__" _________ 20__ года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Наименование проекта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__________________________________________________________________________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Сведения о количестве участников общественных обсуждениях/публичных слушаниях, которые приняли участие в общественных обсуждениях/публичных слушаниях __________________________________________________________________________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Реквизиты протокола общественных обсуждений/публичных слушаний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__________________________________________________________________________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Содержание внесенных предложений и замечаний граждан, являющихся участниками общественных обсуждений/публичных слушаний и постоянно проживающих на территории, в пределах которой проводятся общественные обсуждения/публичные слушания _________________________________________________________________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Содержание предложений и замечаний иных участников общественных обсуждений или публичных слушаний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__________________________________________________________________________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Аргументированные рекомендации организатора общественных обсуждений/публичных слушаний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__________________________________________________________________________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(о целесообразности или нецелесообразности учета внесенных участниками общественных обсуждений или публичных слушаний предложений и замечаний)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Выводы по результатам общественных обсуждений/публичных слушаний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__________________________________________________________________________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 xml:space="preserve">Подписи представителей администрации </w:t>
      </w:r>
      <w:r w:rsidR="00FC2CEE">
        <w:t>округ</w:t>
      </w:r>
      <w:r w:rsidRPr="00B34E29">
        <w:t xml:space="preserve">а/коллегиального совещательного органа администрации </w:t>
      </w:r>
      <w:r w:rsidR="00FC2CEE">
        <w:t>округ</w:t>
      </w:r>
      <w:r w:rsidRPr="00B34E29">
        <w:t>а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pBdr>
          <w:top w:val="single" w:sz="6" w:space="0" w:color="auto"/>
        </w:pBdr>
        <w:autoSpaceDE w:val="0"/>
        <w:autoSpaceDN w:val="0"/>
        <w:jc w:val="both"/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F103E5" w:rsidRDefault="00F103E5" w:rsidP="00480F0C">
      <w:pPr>
        <w:rPr>
          <w:lang w:eastAsia="en-US"/>
        </w:rPr>
      </w:pPr>
    </w:p>
    <w:p w:rsidR="001E5927" w:rsidRPr="00B34E29" w:rsidRDefault="001E5927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E44077" w:rsidP="00480F0C">
      <w:pPr>
        <w:jc w:val="right"/>
        <w:rPr>
          <w:lang w:eastAsia="en-US"/>
        </w:rPr>
      </w:pPr>
      <w:r w:rsidRPr="00B34E29">
        <w:rPr>
          <w:lang w:eastAsia="en-US"/>
        </w:rPr>
        <w:t>Приложение 4</w:t>
      </w:r>
    </w:p>
    <w:p w:rsidR="00DF5F4C" w:rsidRPr="00B34E29" w:rsidRDefault="00DF5F4C" w:rsidP="00480F0C">
      <w:pPr>
        <w:jc w:val="right"/>
        <w:rPr>
          <w:lang w:eastAsia="en-US"/>
        </w:rPr>
      </w:pPr>
      <w:r w:rsidRPr="00B34E29">
        <w:rPr>
          <w:lang w:eastAsia="en-US"/>
        </w:rPr>
        <w:t>к Положению</w:t>
      </w: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jc w:val="center"/>
        <w:rPr>
          <w:lang w:eastAsia="en-US"/>
        </w:rPr>
      </w:pPr>
      <w:r w:rsidRPr="00B34E29">
        <w:rPr>
          <w:lang w:eastAsia="en-US"/>
        </w:rPr>
        <w:t>Книга (журнал)</w:t>
      </w:r>
    </w:p>
    <w:p w:rsidR="00DF5F4C" w:rsidRPr="00B34E29" w:rsidRDefault="00DF5F4C" w:rsidP="00480F0C">
      <w:pPr>
        <w:jc w:val="center"/>
        <w:rPr>
          <w:lang w:eastAsia="en-US"/>
        </w:rPr>
      </w:pPr>
      <w:r w:rsidRPr="00B34E29">
        <w:rPr>
          <w:lang w:eastAsia="en-US"/>
        </w:rPr>
        <w:t>учета посетителей экспозиции</w:t>
      </w:r>
    </w:p>
    <w:p w:rsidR="00DF5F4C" w:rsidRPr="00B34E29" w:rsidRDefault="00DF5F4C" w:rsidP="00480F0C">
      <w:pPr>
        <w:widowControl w:val="0"/>
        <w:shd w:val="clear" w:color="auto" w:fill="FFFFFF"/>
        <w:jc w:val="center"/>
        <w:rPr>
          <w:b/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  <w:r w:rsidRPr="00B34E29">
        <w:rPr>
          <w:lang w:eastAsia="en-US"/>
        </w:rPr>
        <w:t>Публичные слушания/общественные обсуждения по проекту:</w:t>
      </w:r>
    </w:p>
    <w:tbl>
      <w:tblPr>
        <w:tblW w:w="10311" w:type="dxa"/>
        <w:jc w:val="center"/>
        <w:tblLook w:val="01E0" w:firstRow="1" w:lastRow="1" w:firstColumn="1" w:lastColumn="1" w:noHBand="0" w:noVBand="0"/>
      </w:tblPr>
      <w:tblGrid>
        <w:gridCol w:w="10311"/>
      </w:tblGrid>
      <w:tr w:rsidR="00B34E29" w:rsidRPr="00B34E29" w:rsidTr="00D70C25">
        <w:trPr>
          <w:jc w:val="center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5F4C" w:rsidRPr="00B34E29" w:rsidRDefault="00DF5F4C" w:rsidP="00D70C25">
            <w:pPr>
              <w:jc w:val="right"/>
              <w:rPr>
                <w:lang w:eastAsia="en-US"/>
              </w:rPr>
            </w:pPr>
          </w:p>
        </w:tc>
      </w:tr>
      <w:tr w:rsidR="00B34E29" w:rsidRPr="00B34E29" w:rsidTr="00D70C25">
        <w:trPr>
          <w:jc w:val="center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5F4C" w:rsidRPr="00B34E29" w:rsidRDefault="00DF5F4C" w:rsidP="00D70C25">
            <w:pPr>
              <w:jc w:val="center"/>
              <w:rPr>
                <w:lang w:eastAsia="en-US"/>
              </w:rPr>
            </w:pPr>
            <w:r w:rsidRPr="00B34E29">
              <w:rPr>
                <w:lang w:eastAsia="en-US"/>
              </w:rPr>
              <w:t>(указывается проект, подлежащий рассмотрению на публичных слушаниях/общественных обсуждениях)</w:t>
            </w:r>
          </w:p>
          <w:p w:rsidR="00DF5F4C" w:rsidRPr="00B34E29" w:rsidRDefault="00DF5F4C" w:rsidP="00D70C25">
            <w:pPr>
              <w:jc w:val="center"/>
              <w:rPr>
                <w:lang w:eastAsia="en-US"/>
              </w:rPr>
            </w:pPr>
          </w:p>
        </w:tc>
      </w:tr>
      <w:tr w:rsidR="00B34E29" w:rsidRPr="00B34E29" w:rsidTr="00D70C25">
        <w:trPr>
          <w:jc w:val="center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5F4C" w:rsidRPr="00B34E29" w:rsidRDefault="00DF5F4C" w:rsidP="00D70C25">
            <w:pPr>
              <w:jc w:val="right"/>
              <w:rPr>
                <w:lang w:eastAsia="en-US"/>
              </w:rPr>
            </w:pPr>
          </w:p>
        </w:tc>
      </w:tr>
      <w:tr w:rsidR="00B34E29" w:rsidRPr="00B34E29" w:rsidTr="00D70C25">
        <w:trPr>
          <w:jc w:val="center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5F4C" w:rsidRPr="00B34E29" w:rsidRDefault="00DF5F4C" w:rsidP="00D70C25">
            <w:pPr>
              <w:jc w:val="right"/>
              <w:rPr>
                <w:lang w:eastAsia="en-US"/>
              </w:rPr>
            </w:pPr>
          </w:p>
        </w:tc>
      </w:tr>
      <w:tr w:rsidR="00B34E29" w:rsidRPr="00B34E29" w:rsidTr="00D70C25">
        <w:trPr>
          <w:jc w:val="center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5F4C" w:rsidRPr="00B34E29" w:rsidRDefault="00DF5F4C" w:rsidP="00D70C25">
            <w:pPr>
              <w:rPr>
                <w:lang w:eastAsia="en-US"/>
              </w:rPr>
            </w:pPr>
          </w:p>
        </w:tc>
      </w:tr>
    </w:tbl>
    <w:p w:rsidR="00DF5F4C" w:rsidRPr="00B34E29" w:rsidRDefault="00DF5F4C" w:rsidP="00480F0C">
      <w:pPr>
        <w:tabs>
          <w:tab w:val="left" w:leader="underscore" w:pos="3806"/>
          <w:tab w:val="left" w:leader="underscore" w:pos="8097"/>
        </w:tabs>
        <w:jc w:val="both"/>
      </w:pPr>
      <w:r w:rsidRPr="00B34E29">
        <w:t>Экспозиция по адресу: _______________________________________________________ __________________________________________________________________________.</w:t>
      </w:r>
    </w:p>
    <w:p w:rsidR="00DF5F4C" w:rsidRPr="00B34E29" w:rsidRDefault="00DF5F4C" w:rsidP="00480F0C">
      <w:pPr>
        <w:tabs>
          <w:tab w:val="left" w:leader="underscore" w:pos="3806"/>
          <w:tab w:val="left" w:leader="underscore" w:pos="8097"/>
        </w:tabs>
        <w:jc w:val="both"/>
      </w:pPr>
    </w:p>
    <w:p w:rsidR="00DF5F4C" w:rsidRPr="00B34E29" w:rsidRDefault="00DF5F4C" w:rsidP="00480F0C">
      <w:pPr>
        <w:tabs>
          <w:tab w:val="left" w:leader="underscore" w:pos="3806"/>
          <w:tab w:val="left" w:leader="underscore" w:pos="8097"/>
        </w:tabs>
        <w:jc w:val="both"/>
      </w:pPr>
      <w:r w:rsidRPr="00B34E29">
        <w:t>с _________________ по __________________</w:t>
      </w:r>
    </w:p>
    <w:p w:rsidR="00DF5F4C" w:rsidRPr="00B34E29" w:rsidRDefault="00DF5F4C" w:rsidP="00480F0C">
      <w:pPr>
        <w:tabs>
          <w:tab w:val="left" w:leader="underscore" w:pos="3806"/>
          <w:tab w:val="left" w:leader="underscore" w:pos="8097"/>
        </w:tabs>
        <w:jc w:val="both"/>
      </w:pPr>
      <w:r w:rsidRPr="00B34E29">
        <w:t xml:space="preserve">   (дата открытия </w:t>
      </w:r>
      <w:proofErr w:type="gramStart"/>
      <w:r w:rsidRPr="00B34E29">
        <w:t xml:space="preserve">экспозиции)   </w:t>
      </w:r>
      <w:proofErr w:type="gramEnd"/>
      <w:r w:rsidRPr="00B34E29">
        <w:t xml:space="preserve"> </w:t>
      </w:r>
      <w:proofErr w:type="gramStart"/>
      <w:r w:rsidRPr="00B34E29">
        <w:t xml:space="preserve">   (</w:t>
      </w:r>
      <w:proofErr w:type="gramEnd"/>
      <w:r w:rsidRPr="00B34E29">
        <w:t xml:space="preserve">дата закрытия экспозиции). </w:t>
      </w:r>
    </w:p>
    <w:p w:rsidR="00DF5F4C" w:rsidRPr="00B34E29" w:rsidRDefault="00DF5F4C" w:rsidP="00480F0C">
      <w:pPr>
        <w:jc w:val="center"/>
        <w:rPr>
          <w:lang w:eastAsia="en-US"/>
        </w:rPr>
      </w:pPr>
    </w:p>
    <w:tbl>
      <w:tblPr>
        <w:tblW w:w="5212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1"/>
        <w:gridCol w:w="2463"/>
        <w:gridCol w:w="1926"/>
        <w:gridCol w:w="1932"/>
        <w:gridCol w:w="2376"/>
        <w:gridCol w:w="1139"/>
      </w:tblGrid>
      <w:tr w:rsidR="00B34E29" w:rsidRPr="00B34E29" w:rsidTr="00D70C25">
        <w:trPr>
          <w:trHeight w:val="897"/>
        </w:trPr>
        <w:tc>
          <w:tcPr>
            <w:tcW w:w="372" w:type="pct"/>
            <w:vAlign w:val="center"/>
          </w:tcPr>
          <w:p w:rsidR="00DF5F4C" w:rsidRPr="00B34E29" w:rsidRDefault="00DF5F4C" w:rsidP="00D70C25">
            <w:pPr>
              <w:jc w:val="center"/>
              <w:rPr>
                <w:lang w:val="en-US" w:eastAsia="en-US"/>
              </w:rPr>
            </w:pPr>
            <w:r w:rsidRPr="00B34E29">
              <w:rPr>
                <w:lang w:eastAsia="en-US"/>
              </w:rPr>
              <w:t xml:space="preserve">№ </w:t>
            </w:r>
          </w:p>
          <w:p w:rsidR="00DF5F4C" w:rsidRPr="00B34E29" w:rsidRDefault="00DF5F4C" w:rsidP="00D70C25">
            <w:pPr>
              <w:jc w:val="center"/>
              <w:rPr>
                <w:lang w:eastAsia="en-US"/>
              </w:rPr>
            </w:pPr>
            <w:r w:rsidRPr="00B34E29">
              <w:rPr>
                <w:lang w:eastAsia="en-US"/>
              </w:rPr>
              <w:t>п/п,</w:t>
            </w:r>
          </w:p>
          <w:p w:rsidR="00DF5F4C" w:rsidRPr="00B34E29" w:rsidRDefault="00DF5F4C" w:rsidP="00D70C25">
            <w:pPr>
              <w:jc w:val="center"/>
              <w:rPr>
                <w:lang w:eastAsia="en-US"/>
              </w:rPr>
            </w:pPr>
            <w:r w:rsidRPr="00B34E29">
              <w:rPr>
                <w:lang w:eastAsia="en-US"/>
              </w:rPr>
              <w:t>дата</w:t>
            </w:r>
          </w:p>
          <w:p w:rsidR="00DF5F4C" w:rsidRPr="00B34E29" w:rsidRDefault="00DF5F4C" w:rsidP="00D70C25">
            <w:pPr>
              <w:jc w:val="center"/>
              <w:rPr>
                <w:lang w:val="en-US" w:eastAsia="en-US"/>
              </w:rPr>
            </w:pPr>
          </w:p>
        </w:tc>
        <w:tc>
          <w:tcPr>
            <w:tcW w:w="1159" w:type="pct"/>
            <w:vAlign w:val="center"/>
          </w:tcPr>
          <w:p w:rsidR="00DF5F4C" w:rsidRPr="00B34E29" w:rsidRDefault="00DF5F4C" w:rsidP="00D70C25">
            <w:pPr>
              <w:jc w:val="center"/>
              <w:rPr>
                <w:lang w:eastAsia="en-US"/>
              </w:rPr>
            </w:pPr>
            <w:r w:rsidRPr="00B34E29">
              <w:rPr>
                <w:lang w:eastAsia="en-US"/>
              </w:rPr>
              <w:t>Фамилия, имя, отчество (при наличии), дата рождения физического лица/</w:t>
            </w:r>
          </w:p>
          <w:p w:rsidR="00DF5F4C" w:rsidRPr="00B34E29" w:rsidRDefault="00DF5F4C" w:rsidP="00D70C25">
            <w:pPr>
              <w:jc w:val="center"/>
              <w:rPr>
                <w:lang w:eastAsia="en-US"/>
              </w:rPr>
            </w:pPr>
            <w:r w:rsidRPr="00B34E29">
              <w:rPr>
                <w:lang w:eastAsia="en-US"/>
              </w:rPr>
              <w:t>наименование, ОГРН юридического лица в случае представительства его интересов</w:t>
            </w:r>
          </w:p>
        </w:tc>
        <w:tc>
          <w:tcPr>
            <w:tcW w:w="906" w:type="pct"/>
            <w:vAlign w:val="center"/>
          </w:tcPr>
          <w:p w:rsidR="00DF5F4C" w:rsidRPr="00B34E29" w:rsidRDefault="00DF5F4C" w:rsidP="00D70C25">
            <w:pPr>
              <w:jc w:val="center"/>
              <w:rPr>
                <w:lang w:eastAsia="en-US"/>
              </w:rPr>
            </w:pPr>
            <w:r w:rsidRPr="00B34E29">
              <w:rPr>
                <w:lang w:eastAsia="en-US"/>
              </w:rPr>
              <w:t>Адрес места жительства (регистрации) для физического лица/места нахождения и адрес для юридического лица</w:t>
            </w:r>
          </w:p>
        </w:tc>
        <w:tc>
          <w:tcPr>
            <w:tcW w:w="909" w:type="pct"/>
            <w:vAlign w:val="center"/>
          </w:tcPr>
          <w:p w:rsidR="00DF5F4C" w:rsidRPr="00B34E29" w:rsidRDefault="00DF5F4C" w:rsidP="00D70C25">
            <w:pPr>
              <w:jc w:val="center"/>
              <w:rPr>
                <w:lang w:eastAsia="en-US"/>
              </w:rPr>
            </w:pPr>
            <w:r w:rsidRPr="00B34E29">
              <w:rPr>
                <w:lang w:eastAsia="en-US"/>
              </w:rPr>
              <w:t>Реквизиты документа, удостоверяющего личность</w:t>
            </w:r>
          </w:p>
          <w:p w:rsidR="00DF5F4C" w:rsidRPr="00B34E29" w:rsidRDefault="00DF5F4C" w:rsidP="00D70C25">
            <w:pPr>
              <w:jc w:val="center"/>
              <w:rPr>
                <w:lang w:eastAsia="en-US"/>
              </w:rPr>
            </w:pPr>
            <w:r w:rsidRPr="00B34E29">
              <w:rPr>
                <w:lang w:eastAsia="en-US"/>
              </w:rPr>
              <w:t>(серия, номер, когда и кем выдан)</w:t>
            </w:r>
          </w:p>
        </w:tc>
        <w:tc>
          <w:tcPr>
            <w:tcW w:w="1118" w:type="pct"/>
            <w:vAlign w:val="center"/>
          </w:tcPr>
          <w:p w:rsidR="00DF5F4C" w:rsidRPr="00B34E29" w:rsidRDefault="00DF5F4C" w:rsidP="00D70C25">
            <w:pPr>
              <w:jc w:val="center"/>
              <w:rPr>
                <w:lang w:eastAsia="en-US"/>
              </w:rPr>
            </w:pPr>
            <w:r w:rsidRPr="00B34E29">
              <w:rPr>
                <w:lang w:eastAsia="en-US"/>
              </w:rPr>
              <w:t>Реквизиты документа, устанавливающего или удостоверяющего права на земельные участки, объекты капитального строительства, помещения</w:t>
            </w:r>
          </w:p>
          <w:p w:rsidR="00DF5F4C" w:rsidRPr="00B34E29" w:rsidRDefault="00DF5F4C" w:rsidP="00D70C25">
            <w:pPr>
              <w:jc w:val="center"/>
              <w:rPr>
                <w:lang w:val="en-US" w:eastAsia="en-US"/>
              </w:rPr>
            </w:pPr>
            <w:r w:rsidRPr="00B34E29">
              <w:rPr>
                <w:lang w:eastAsia="en-US"/>
              </w:rPr>
              <w:t>(при наличии)</w:t>
            </w:r>
          </w:p>
        </w:tc>
        <w:tc>
          <w:tcPr>
            <w:tcW w:w="536" w:type="pct"/>
            <w:vAlign w:val="center"/>
          </w:tcPr>
          <w:p w:rsidR="00DF5F4C" w:rsidRPr="00B34E29" w:rsidRDefault="00DF5F4C" w:rsidP="00D70C25">
            <w:pPr>
              <w:ind w:left="-110" w:firstLine="142"/>
              <w:jc w:val="center"/>
              <w:rPr>
                <w:lang w:eastAsia="en-US"/>
              </w:rPr>
            </w:pPr>
            <w:r w:rsidRPr="00B34E29">
              <w:rPr>
                <w:lang w:eastAsia="en-US"/>
              </w:rPr>
              <w:t>Примечание</w:t>
            </w:r>
          </w:p>
        </w:tc>
      </w:tr>
      <w:tr w:rsidR="00B34E29" w:rsidRPr="00B34E29" w:rsidTr="00D70C25">
        <w:trPr>
          <w:trHeight w:val="510"/>
        </w:trPr>
        <w:tc>
          <w:tcPr>
            <w:tcW w:w="372" w:type="pct"/>
          </w:tcPr>
          <w:p w:rsidR="00DF5F4C" w:rsidRPr="00B34E29" w:rsidRDefault="00DF5F4C" w:rsidP="00D70C25">
            <w:pPr>
              <w:jc w:val="center"/>
              <w:rPr>
                <w:lang w:val="en-US" w:eastAsia="en-US"/>
              </w:rPr>
            </w:pPr>
          </w:p>
        </w:tc>
        <w:tc>
          <w:tcPr>
            <w:tcW w:w="1159" w:type="pct"/>
          </w:tcPr>
          <w:p w:rsidR="00DF5F4C" w:rsidRPr="00B34E29" w:rsidRDefault="00DF5F4C" w:rsidP="00D70C25">
            <w:pPr>
              <w:jc w:val="center"/>
              <w:rPr>
                <w:lang w:val="en-US" w:eastAsia="en-US"/>
              </w:rPr>
            </w:pPr>
          </w:p>
        </w:tc>
        <w:tc>
          <w:tcPr>
            <w:tcW w:w="906" w:type="pct"/>
          </w:tcPr>
          <w:p w:rsidR="00DF5F4C" w:rsidRPr="00B34E29" w:rsidRDefault="00DF5F4C" w:rsidP="00D70C25">
            <w:pPr>
              <w:jc w:val="center"/>
              <w:rPr>
                <w:lang w:val="en-US" w:eastAsia="en-US"/>
              </w:rPr>
            </w:pPr>
          </w:p>
        </w:tc>
        <w:tc>
          <w:tcPr>
            <w:tcW w:w="909" w:type="pct"/>
          </w:tcPr>
          <w:p w:rsidR="00DF5F4C" w:rsidRPr="00B34E29" w:rsidRDefault="00DF5F4C" w:rsidP="00D70C25">
            <w:pPr>
              <w:jc w:val="center"/>
              <w:rPr>
                <w:lang w:val="en-US" w:eastAsia="en-US"/>
              </w:rPr>
            </w:pPr>
          </w:p>
        </w:tc>
        <w:tc>
          <w:tcPr>
            <w:tcW w:w="1118" w:type="pct"/>
          </w:tcPr>
          <w:p w:rsidR="00DF5F4C" w:rsidRPr="00B34E29" w:rsidRDefault="00DF5F4C" w:rsidP="00D70C25">
            <w:pPr>
              <w:jc w:val="center"/>
              <w:rPr>
                <w:lang w:val="en-US" w:eastAsia="en-US"/>
              </w:rPr>
            </w:pPr>
          </w:p>
        </w:tc>
        <w:tc>
          <w:tcPr>
            <w:tcW w:w="536" w:type="pct"/>
          </w:tcPr>
          <w:p w:rsidR="00DF5F4C" w:rsidRPr="00B34E29" w:rsidRDefault="00DF5F4C" w:rsidP="00D70C25">
            <w:pPr>
              <w:rPr>
                <w:lang w:eastAsia="en-US"/>
              </w:rPr>
            </w:pPr>
          </w:p>
        </w:tc>
      </w:tr>
      <w:tr w:rsidR="00B34E29" w:rsidRPr="00B34E29" w:rsidTr="00D70C25">
        <w:trPr>
          <w:trHeight w:val="510"/>
        </w:trPr>
        <w:tc>
          <w:tcPr>
            <w:tcW w:w="372" w:type="pct"/>
          </w:tcPr>
          <w:p w:rsidR="00DF5F4C" w:rsidRPr="00B34E29" w:rsidRDefault="00DF5F4C" w:rsidP="00D70C25">
            <w:pPr>
              <w:jc w:val="center"/>
              <w:rPr>
                <w:lang w:val="en-US" w:eastAsia="en-US"/>
              </w:rPr>
            </w:pPr>
          </w:p>
        </w:tc>
        <w:tc>
          <w:tcPr>
            <w:tcW w:w="1159" w:type="pct"/>
          </w:tcPr>
          <w:p w:rsidR="00DF5F4C" w:rsidRPr="00B34E29" w:rsidRDefault="00DF5F4C" w:rsidP="00D70C25">
            <w:pPr>
              <w:jc w:val="center"/>
              <w:rPr>
                <w:lang w:val="en-US" w:eastAsia="en-US"/>
              </w:rPr>
            </w:pPr>
          </w:p>
        </w:tc>
        <w:tc>
          <w:tcPr>
            <w:tcW w:w="906" w:type="pct"/>
          </w:tcPr>
          <w:p w:rsidR="00DF5F4C" w:rsidRPr="00B34E29" w:rsidRDefault="00DF5F4C" w:rsidP="00D70C25">
            <w:pPr>
              <w:jc w:val="center"/>
              <w:rPr>
                <w:lang w:val="en-US" w:eastAsia="en-US"/>
              </w:rPr>
            </w:pPr>
          </w:p>
        </w:tc>
        <w:tc>
          <w:tcPr>
            <w:tcW w:w="909" w:type="pct"/>
          </w:tcPr>
          <w:p w:rsidR="00DF5F4C" w:rsidRPr="00B34E29" w:rsidRDefault="00DF5F4C" w:rsidP="00D70C25">
            <w:pPr>
              <w:jc w:val="center"/>
              <w:rPr>
                <w:lang w:val="en-US" w:eastAsia="en-US"/>
              </w:rPr>
            </w:pPr>
          </w:p>
        </w:tc>
        <w:tc>
          <w:tcPr>
            <w:tcW w:w="1118" w:type="pct"/>
          </w:tcPr>
          <w:p w:rsidR="00DF5F4C" w:rsidRPr="00B34E29" w:rsidRDefault="00DF5F4C" w:rsidP="00D70C25">
            <w:pPr>
              <w:jc w:val="center"/>
              <w:rPr>
                <w:lang w:val="en-US" w:eastAsia="en-US"/>
              </w:rPr>
            </w:pPr>
          </w:p>
        </w:tc>
        <w:tc>
          <w:tcPr>
            <w:tcW w:w="536" w:type="pct"/>
          </w:tcPr>
          <w:p w:rsidR="00DF5F4C" w:rsidRPr="00B34E29" w:rsidRDefault="00DF5F4C" w:rsidP="00D70C25">
            <w:pPr>
              <w:jc w:val="center"/>
              <w:rPr>
                <w:lang w:val="en-US" w:eastAsia="en-US"/>
              </w:rPr>
            </w:pPr>
          </w:p>
        </w:tc>
      </w:tr>
    </w:tbl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155528" w:rsidRPr="00B34E29" w:rsidRDefault="00155528" w:rsidP="00480F0C">
      <w:pPr>
        <w:rPr>
          <w:lang w:eastAsia="en-US"/>
        </w:rPr>
      </w:pPr>
    </w:p>
    <w:p w:rsidR="00DF5F4C" w:rsidRPr="00B34E29" w:rsidRDefault="00E44077" w:rsidP="00480F0C">
      <w:pPr>
        <w:jc w:val="right"/>
        <w:rPr>
          <w:lang w:eastAsia="en-US"/>
        </w:rPr>
      </w:pPr>
      <w:r w:rsidRPr="00B34E29">
        <w:rPr>
          <w:lang w:eastAsia="en-US"/>
        </w:rPr>
        <w:t>Приложение 5</w:t>
      </w:r>
    </w:p>
    <w:p w:rsidR="00DF5F4C" w:rsidRPr="00B34E29" w:rsidRDefault="00DF5F4C" w:rsidP="00480F0C">
      <w:pPr>
        <w:jc w:val="right"/>
        <w:rPr>
          <w:lang w:eastAsia="en-US"/>
        </w:rPr>
      </w:pPr>
      <w:r w:rsidRPr="00B34E29">
        <w:rPr>
          <w:lang w:eastAsia="en-US"/>
        </w:rPr>
        <w:t>к Положению</w:t>
      </w: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jc w:val="center"/>
        <w:rPr>
          <w:lang w:eastAsia="en-US"/>
        </w:rPr>
      </w:pPr>
      <w:r w:rsidRPr="00B34E29">
        <w:rPr>
          <w:lang w:eastAsia="en-US"/>
        </w:rPr>
        <w:t>Реестр</w:t>
      </w:r>
    </w:p>
    <w:p w:rsidR="00DF5F4C" w:rsidRPr="00B34E29" w:rsidRDefault="00DF5F4C" w:rsidP="00480F0C">
      <w:pPr>
        <w:jc w:val="center"/>
        <w:rPr>
          <w:lang w:eastAsia="en-US"/>
        </w:rPr>
      </w:pPr>
      <w:r w:rsidRPr="00B34E29">
        <w:rPr>
          <w:lang w:eastAsia="en-US"/>
        </w:rPr>
        <w:t xml:space="preserve"> </w:t>
      </w:r>
      <w:r w:rsidR="00EB6565" w:rsidRPr="00B34E29">
        <w:rPr>
          <w:lang w:eastAsia="en-US"/>
        </w:rPr>
        <w:t>предложений и</w:t>
      </w:r>
      <w:r w:rsidRPr="00B34E29">
        <w:rPr>
          <w:lang w:eastAsia="en-US"/>
        </w:rPr>
        <w:t xml:space="preserve"> замечаний участников общественных обсуждений или публичных слушаний</w:t>
      </w:r>
    </w:p>
    <w:p w:rsidR="00DF5F4C" w:rsidRPr="00B34E29" w:rsidRDefault="00DF5F4C" w:rsidP="00480F0C">
      <w:pPr>
        <w:rPr>
          <w:b/>
          <w:lang w:eastAsia="en-US"/>
        </w:rPr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Публичные слушания/общественные обсуждения по проекту: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__________________________________________________________________________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center"/>
      </w:pPr>
      <w:r w:rsidRPr="00B34E29">
        <w:t>(указывается проект, подлежащий рассмотрению на публичных слушаниях/общественных обсуждениях)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__________________________________________________________________________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__________________________________________________________________________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__________________________________________________________________________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67"/>
        <w:gridCol w:w="2045"/>
        <w:gridCol w:w="1556"/>
        <w:gridCol w:w="1848"/>
        <w:gridCol w:w="2098"/>
        <w:gridCol w:w="1871"/>
      </w:tblGrid>
      <w:tr w:rsidR="00B34E29" w:rsidRPr="00B34E29" w:rsidTr="00D70C25">
        <w:tc>
          <w:tcPr>
            <w:tcW w:w="567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  <w:r w:rsidRPr="00B34E29">
              <w:t>№ п/п</w:t>
            </w:r>
          </w:p>
        </w:tc>
        <w:tc>
          <w:tcPr>
            <w:tcW w:w="2045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  <w:r w:rsidRPr="00B34E29">
              <w:t>Фамилия, имя, отчество (при наличии), дата рождения физического лица/ наименование, ОГРН юридического лица в случае представительства его интересов</w:t>
            </w:r>
          </w:p>
        </w:tc>
        <w:tc>
          <w:tcPr>
            <w:tcW w:w="1556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  <w:r w:rsidRPr="00B34E29">
              <w:t>Адрес места жительства (регистрации) для физического лица/места нахождения и адрес для юридического лица</w:t>
            </w:r>
          </w:p>
        </w:tc>
        <w:tc>
          <w:tcPr>
            <w:tcW w:w="1848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  <w:r w:rsidRPr="00B34E29">
              <w:t>Реквизиты документа, удостоверяющего личность (серия, номер, когда и кем выдан)</w:t>
            </w:r>
          </w:p>
        </w:tc>
        <w:tc>
          <w:tcPr>
            <w:tcW w:w="2098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  <w:r w:rsidRPr="00B34E29">
              <w:t>Реквизиты документа, устанавливающего или удостоверяющего права на земельные участки, объекты капитального строительства, помещения (при наличии)</w:t>
            </w:r>
          </w:p>
        </w:tc>
        <w:tc>
          <w:tcPr>
            <w:tcW w:w="1871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  <w:r w:rsidRPr="00B34E29">
              <w:t>Дата поступления предложения, замечания (при наличии) и способ его направления</w:t>
            </w:r>
          </w:p>
        </w:tc>
      </w:tr>
      <w:tr w:rsidR="00B34E29" w:rsidRPr="00B34E29" w:rsidTr="00D70C25">
        <w:tc>
          <w:tcPr>
            <w:tcW w:w="567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</w:tc>
        <w:tc>
          <w:tcPr>
            <w:tcW w:w="9418" w:type="dxa"/>
            <w:gridSpan w:val="5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  <w:r w:rsidRPr="00B34E29">
              <w:t>Граждане, постоянно проживающие на территории</w:t>
            </w:r>
          </w:p>
        </w:tc>
      </w:tr>
      <w:tr w:rsidR="00B34E29" w:rsidRPr="00B34E29" w:rsidTr="00D70C25">
        <w:tc>
          <w:tcPr>
            <w:tcW w:w="567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</w:tc>
        <w:tc>
          <w:tcPr>
            <w:tcW w:w="2045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</w:tc>
        <w:tc>
          <w:tcPr>
            <w:tcW w:w="1556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</w:tc>
        <w:tc>
          <w:tcPr>
            <w:tcW w:w="1848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</w:tc>
        <w:tc>
          <w:tcPr>
            <w:tcW w:w="2098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871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</w:p>
        </w:tc>
      </w:tr>
      <w:tr w:rsidR="00B34E29" w:rsidRPr="00B34E29" w:rsidTr="00D70C25">
        <w:tc>
          <w:tcPr>
            <w:tcW w:w="567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</w:tc>
        <w:tc>
          <w:tcPr>
            <w:tcW w:w="9418" w:type="dxa"/>
            <w:gridSpan w:val="5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  <w:r w:rsidRPr="00B34E29">
              <w:t>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</w:t>
            </w:r>
          </w:p>
        </w:tc>
      </w:tr>
      <w:tr w:rsidR="00DF5F4C" w:rsidRPr="00B34E29" w:rsidTr="00D70C25">
        <w:tc>
          <w:tcPr>
            <w:tcW w:w="567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</w:tc>
        <w:tc>
          <w:tcPr>
            <w:tcW w:w="2045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</w:tc>
        <w:tc>
          <w:tcPr>
            <w:tcW w:w="1556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</w:tc>
        <w:tc>
          <w:tcPr>
            <w:tcW w:w="1848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</w:tc>
        <w:tc>
          <w:tcPr>
            <w:tcW w:w="2098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</w:tc>
        <w:tc>
          <w:tcPr>
            <w:tcW w:w="1871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</w:tc>
      </w:tr>
    </w:tbl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shd w:val="clear" w:color="auto" w:fill="FFFFFF"/>
        <w:suppressAutoHyphens/>
        <w:jc w:val="center"/>
        <w:rPr>
          <w:b/>
          <w:bCs/>
          <w:lang w:eastAsia="zh-CN"/>
        </w:rPr>
      </w:pPr>
    </w:p>
    <w:p w:rsidR="00DF5F4C" w:rsidRPr="00B34E29" w:rsidRDefault="00DF5F4C" w:rsidP="00480F0C">
      <w:pPr>
        <w:tabs>
          <w:tab w:val="left" w:pos="7335"/>
        </w:tabs>
      </w:pPr>
      <w:r w:rsidRPr="00B34E29">
        <w:tab/>
      </w:r>
    </w:p>
    <w:p w:rsidR="00DF5F4C" w:rsidRPr="00B34E29" w:rsidRDefault="00DF5F4C" w:rsidP="00480F0C"/>
    <w:sectPr w:rsidR="00DF5F4C" w:rsidRPr="00B34E29" w:rsidSect="00E228F5"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27102" w:rsidRDefault="00E27102" w:rsidP="000D0B43">
      <w:r>
        <w:separator/>
      </w:r>
    </w:p>
  </w:endnote>
  <w:endnote w:type="continuationSeparator" w:id="0">
    <w:p w:rsidR="00E27102" w:rsidRDefault="00E27102" w:rsidP="000D0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27102" w:rsidRDefault="00E27102" w:rsidP="000D0B43">
      <w:r>
        <w:separator/>
      </w:r>
    </w:p>
  </w:footnote>
  <w:footnote w:type="continuationSeparator" w:id="0">
    <w:p w:rsidR="00E27102" w:rsidRDefault="00E27102" w:rsidP="000D0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B2A65"/>
    <w:multiLevelType w:val="hybridMultilevel"/>
    <w:tmpl w:val="67A457AA"/>
    <w:lvl w:ilvl="0" w:tplc="4FA6F478">
      <w:start w:val="1"/>
      <w:numFmt w:val="decimal"/>
      <w:lvlText w:val="%1."/>
      <w:lvlJc w:val="left"/>
      <w:pPr>
        <w:ind w:left="2130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2C1B4FCD"/>
    <w:multiLevelType w:val="hybridMultilevel"/>
    <w:tmpl w:val="04F68E1A"/>
    <w:lvl w:ilvl="0" w:tplc="39700A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8664807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2704210">
    <w:abstractNumId w:val="0"/>
  </w:num>
  <w:num w:numId="3" w16cid:durableId="335031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2A5"/>
    <w:rsid w:val="0000343A"/>
    <w:rsid w:val="00006359"/>
    <w:rsid w:val="0001370B"/>
    <w:rsid w:val="000140E4"/>
    <w:rsid w:val="00016F4B"/>
    <w:rsid w:val="000210A4"/>
    <w:rsid w:val="00022536"/>
    <w:rsid w:val="00024047"/>
    <w:rsid w:val="00025D7F"/>
    <w:rsid w:val="00027DB7"/>
    <w:rsid w:val="000301D7"/>
    <w:rsid w:val="000526E7"/>
    <w:rsid w:val="0005297A"/>
    <w:rsid w:val="00053C9B"/>
    <w:rsid w:val="000558E8"/>
    <w:rsid w:val="00055EED"/>
    <w:rsid w:val="000571FB"/>
    <w:rsid w:val="00063BF0"/>
    <w:rsid w:val="00063E13"/>
    <w:rsid w:val="00063E83"/>
    <w:rsid w:val="00065B30"/>
    <w:rsid w:val="00067342"/>
    <w:rsid w:val="00070B8C"/>
    <w:rsid w:val="00075CD0"/>
    <w:rsid w:val="00075D20"/>
    <w:rsid w:val="000767E8"/>
    <w:rsid w:val="0007738B"/>
    <w:rsid w:val="0008088D"/>
    <w:rsid w:val="00081B93"/>
    <w:rsid w:val="000825F4"/>
    <w:rsid w:val="00082B12"/>
    <w:rsid w:val="0009071A"/>
    <w:rsid w:val="00091A15"/>
    <w:rsid w:val="00092D2D"/>
    <w:rsid w:val="00092E5F"/>
    <w:rsid w:val="00093177"/>
    <w:rsid w:val="00095AFA"/>
    <w:rsid w:val="00095D3B"/>
    <w:rsid w:val="000978DB"/>
    <w:rsid w:val="000A34B0"/>
    <w:rsid w:val="000A6CFA"/>
    <w:rsid w:val="000B053B"/>
    <w:rsid w:val="000B0F2C"/>
    <w:rsid w:val="000B2513"/>
    <w:rsid w:val="000B313C"/>
    <w:rsid w:val="000B3AFE"/>
    <w:rsid w:val="000B41CB"/>
    <w:rsid w:val="000B46A8"/>
    <w:rsid w:val="000B62D4"/>
    <w:rsid w:val="000B7215"/>
    <w:rsid w:val="000C154B"/>
    <w:rsid w:val="000C579C"/>
    <w:rsid w:val="000C75E8"/>
    <w:rsid w:val="000D084F"/>
    <w:rsid w:val="000D0B43"/>
    <w:rsid w:val="000D0D27"/>
    <w:rsid w:val="000D1D6E"/>
    <w:rsid w:val="000D35AC"/>
    <w:rsid w:val="000D39AC"/>
    <w:rsid w:val="000D7B13"/>
    <w:rsid w:val="000D7E20"/>
    <w:rsid w:val="000E05DB"/>
    <w:rsid w:val="000E1673"/>
    <w:rsid w:val="000E375D"/>
    <w:rsid w:val="000E41AA"/>
    <w:rsid w:val="000E4942"/>
    <w:rsid w:val="000F0599"/>
    <w:rsid w:val="000F0D0A"/>
    <w:rsid w:val="000F5561"/>
    <w:rsid w:val="001011E4"/>
    <w:rsid w:val="00102987"/>
    <w:rsid w:val="001057BD"/>
    <w:rsid w:val="00111195"/>
    <w:rsid w:val="00112406"/>
    <w:rsid w:val="00114C22"/>
    <w:rsid w:val="00114E89"/>
    <w:rsid w:val="00115726"/>
    <w:rsid w:val="00122CD4"/>
    <w:rsid w:val="00134692"/>
    <w:rsid w:val="00135A96"/>
    <w:rsid w:val="00135EF4"/>
    <w:rsid w:val="00136863"/>
    <w:rsid w:val="00144425"/>
    <w:rsid w:val="00147BEE"/>
    <w:rsid w:val="001504C3"/>
    <w:rsid w:val="00154B0F"/>
    <w:rsid w:val="00155528"/>
    <w:rsid w:val="00163D65"/>
    <w:rsid w:val="001647F4"/>
    <w:rsid w:val="00171F32"/>
    <w:rsid w:val="001734F5"/>
    <w:rsid w:val="00173542"/>
    <w:rsid w:val="001742EA"/>
    <w:rsid w:val="00176D6E"/>
    <w:rsid w:val="0017769A"/>
    <w:rsid w:val="00177933"/>
    <w:rsid w:val="001801B5"/>
    <w:rsid w:val="001907BC"/>
    <w:rsid w:val="00193122"/>
    <w:rsid w:val="0019434D"/>
    <w:rsid w:val="001A3955"/>
    <w:rsid w:val="001A679F"/>
    <w:rsid w:val="001A7912"/>
    <w:rsid w:val="001A7A79"/>
    <w:rsid w:val="001B1F45"/>
    <w:rsid w:val="001B2D2B"/>
    <w:rsid w:val="001B3D7D"/>
    <w:rsid w:val="001B55F8"/>
    <w:rsid w:val="001C158F"/>
    <w:rsid w:val="001C2590"/>
    <w:rsid w:val="001C44CD"/>
    <w:rsid w:val="001C477A"/>
    <w:rsid w:val="001C6939"/>
    <w:rsid w:val="001C69BA"/>
    <w:rsid w:val="001D2D60"/>
    <w:rsid w:val="001D3743"/>
    <w:rsid w:val="001D5849"/>
    <w:rsid w:val="001E25BA"/>
    <w:rsid w:val="001E3703"/>
    <w:rsid w:val="001E389C"/>
    <w:rsid w:val="001E5927"/>
    <w:rsid w:val="001E5D67"/>
    <w:rsid w:val="001F5FB3"/>
    <w:rsid w:val="00210F6F"/>
    <w:rsid w:val="00213176"/>
    <w:rsid w:val="002131F0"/>
    <w:rsid w:val="002173FA"/>
    <w:rsid w:val="00220925"/>
    <w:rsid w:val="00220F2F"/>
    <w:rsid w:val="002239C5"/>
    <w:rsid w:val="002241B1"/>
    <w:rsid w:val="00224C65"/>
    <w:rsid w:val="00225184"/>
    <w:rsid w:val="00236973"/>
    <w:rsid w:val="00240BAF"/>
    <w:rsid w:val="00241527"/>
    <w:rsid w:val="0024188F"/>
    <w:rsid w:val="002460DB"/>
    <w:rsid w:val="00250C3B"/>
    <w:rsid w:val="00254515"/>
    <w:rsid w:val="00257FC9"/>
    <w:rsid w:val="00266B81"/>
    <w:rsid w:val="002675A6"/>
    <w:rsid w:val="002705E9"/>
    <w:rsid w:val="00275B06"/>
    <w:rsid w:val="00276452"/>
    <w:rsid w:val="00276A35"/>
    <w:rsid w:val="00276EF0"/>
    <w:rsid w:val="0028179A"/>
    <w:rsid w:val="0028200C"/>
    <w:rsid w:val="002829B0"/>
    <w:rsid w:val="002844E1"/>
    <w:rsid w:val="002852CA"/>
    <w:rsid w:val="00290087"/>
    <w:rsid w:val="00292439"/>
    <w:rsid w:val="002926EB"/>
    <w:rsid w:val="00294BF5"/>
    <w:rsid w:val="00297D64"/>
    <w:rsid w:val="002A3804"/>
    <w:rsid w:val="002A4431"/>
    <w:rsid w:val="002A482E"/>
    <w:rsid w:val="002B09F3"/>
    <w:rsid w:val="002B2A71"/>
    <w:rsid w:val="002B32AA"/>
    <w:rsid w:val="002B5B6F"/>
    <w:rsid w:val="002C22A7"/>
    <w:rsid w:val="002C25C8"/>
    <w:rsid w:val="002C3AA7"/>
    <w:rsid w:val="002C49FF"/>
    <w:rsid w:val="002C571D"/>
    <w:rsid w:val="002D062D"/>
    <w:rsid w:val="002D43EC"/>
    <w:rsid w:val="002D669C"/>
    <w:rsid w:val="002E22A0"/>
    <w:rsid w:val="002E2FFC"/>
    <w:rsid w:val="002E3CB3"/>
    <w:rsid w:val="002E3CEC"/>
    <w:rsid w:val="002E3DBB"/>
    <w:rsid w:val="002E5C44"/>
    <w:rsid w:val="002E78D7"/>
    <w:rsid w:val="002F0548"/>
    <w:rsid w:val="002F6FEF"/>
    <w:rsid w:val="002F7754"/>
    <w:rsid w:val="00303633"/>
    <w:rsid w:val="003036EA"/>
    <w:rsid w:val="00310C3E"/>
    <w:rsid w:val="0031593B"/>
    <w:rsid w:val="00325C1A"/>
    <w:rsid w:val="00335940"/>
    <w:rsid w:val="00336048"/>
    <w:rsid w:val="003364B0"/>
    <w:rsid w:val="00337641"/>
    <w:rsid w:val="003376DC"/>
    <w:rsid w:val="00337A06"/>
    <w:rsid w:val="00337BB4"/>
    <w:rsid w:val="0034121D"/>
    <w:rsid w:val="00341355"/>
    <w:rsid w:val="00341951"/>
    <w:rsid w:val="00342C2E"/>
    <w:rsid w:val="0034767B"/>
    <w:rsid w:val="003535CF"/>
    <w:rsid w:val="003554E3"/>
    <w:rsid w:val="00356C15"/>
    <w:rsid w:val="00356CB2"/>
    <w:rsid w:val="00360060"/>
    <w:rsid w:val="00360379"/>
    <w:rsid w:val="00360B64"/>
    <w:rsid w:val="00361D10"/>
    <w:rsid w:val="0036368B"/>
    <w:rsid w:val="00364B1E"/>
    <w:rsid w:val="003673AE"/>
    <w:rsid w:val="00371054"/>
    <w:rsid w:val="00373DB8"/>
    <w:rsid w:val="0037570A"/>
    <w:rsid w:val="003764C6"/>
    <w:rsid w:val="0038056B"/>
    <w:rsid w:val="00381805"/>
    <w:rsid w:val="003836E3"/>
    <w:rsid w:val="00383C51"/>
    <w:rsid w:val="0038725C"/>
    <w:rsid w:val="00387601"/>
    <w:rsid w:val="003918FD"/>
    <w:rsid w:val="00392557"/>
    <w:rsid w:val="00392987"/>
    <w:rsid w:val="003979D2"/>
    <w:rsid w:val="003A18C5"/>
    <w:rsid w:val="003A343A"/>
    <w:rsid w:val="003A3F96"/>
    <w:rsid w:val="003A4E29"/>
    <w:rsid w:val="003A4E80"/>
    <w:rsid w:val="003A793A"/>
    <w:rsid w:val="003B7F60"/>
    <w:rsid w:val="003C0B30"/>
    <w:rsid w:val="003C10B1"/>
    <w:rsid w:val="003C165A"/>
    <w:rsid w:val="003D6179"/>
    <w:rsid w:val="003D721E"/>
    <w:rsid w:val="003E060E"/>
    <w:rsid w:val="003E3262"/>
    <w:rsid w:val="003E5EB9"/>
    <w:rsid w:val="003E78B4"/>
    <w:rsid w:val="003F2634"/>
    <w:rsid w:val="003F337A"/>
    <w:rsid w:val="003F7976"/>
    <w:rsid w:val="00405911"/>
    <w:rsid w:val="00411357"/>
    <w:rsid w:val="00411C4C"/>
    <w:rsid w:val="00416ACB"/>
    <w:rsid w:val="00417215"/>
    <w:rsid w:val="00420319"/>
    <w:rsid w:val="0042053A"/>
    <w:rsid w:val="00421592"/>
    <w:rsid w:val="00421657"/>
    <w:rsid w:val="00423451"/>
    <w:rsid w:val="004235A3"/>
    <w:rsid w:val="00424039"/>
    <w:rsid w:val="00425CC3"/>
    <w:rsid w:val="00426B09"/>
    <w:rsid w:val="00426C47"/>
    <w:rsid w:val="00427C82"/>
    <w:rsid w:val="00430C3C"/>
    <w:rsid w:val="004314C0"/>
    <w:rsid w:val="00434B5D"/>
    <w:rsid w:val="00434BBF"/>
    <w:rsid w:val="00441714"/>
    <w:rsid w:val="00442A8B"/>
    <w:rsid w:val="00446334"/>
    <w:rsid w:val="0045132B"/>
    <w:rsid w:val="0045211C"/>
    <w:rsid w:val="00455502"/>
    <w:rsid w:val="0046056B"/>
    <w:rsid w:val="00460EEC"/>
    <w:rsid w:val="00462DED"/>
    <w:rsid w:val="004658E1"/>
    <w:rsid w:val="00467AD6"/>
    <w:rsid w:val="00470F1C"/>
    <w:rsid w:val="00471A3C"/>
    <w:rsid w:val="00474CA7"/>
    <w:rsid w:val="004754C7"/>
    <w:rsid w:val="00476DF9"/>
    <w:rsid w:val="004774B2"/>
    <w:rsid w:val="00480F0C"/>
    <w:rsid w:val="0048105D"/>
    <w:rsid w:val="0048125B"/>
    <w:rsid w:val="004835CA"/>
    <w:rsid w:val="0049013E"/>
    <w:rsid w:val="00490A51"/>
    <w:rsid w:val="00492076"/>
    <w:rsid w:val="00492200"/>
    <w:rsid w:val="00495DCE"/>
    <w:rsid w:val="0049737C"/>
    <w:rsid w:val="00497A40"/>
    <w:rsid w:val="004A46B9"/>
    <w:rsid w:val="004B7E65"/>
    <w:rsid w:val="004C1126"/>
    <w:rsid w:val="004C23D2"/>
    <w:rsid w:val="004C4E86"/>
    <w:rsid w:val="004C6727"/>
    <w:rsid w:val="004C6E7B"/>
    <w:rsid w:val="004C6F93"/>
    <w:rsid w:val="004D0E4D"/>
    <w:rsid w:val="004D1A65"/>
    <w:rsid w:val="004D2177"/>
    <w:rsid w:val="004D2A8C"/>
    <w:rsid w:val="004D579A"/>
    <w:rsid w:val="004D6D01"/>
    <w:rsid w:val="004D7AB0"/>
    <w:rsid w:val="004E2FD8"/>
    <w:rsid w:val="004E4629"/>
    <w:rsid w:val="004E6D2E"/>
    <w:rsid w:val="004F03CB"/>
    <w:rsid w:val="004F5400"/>
    <w:rsid w:val="004F6076"/>
    <w:rsid w:val="004F7E53"/>
    <w:rsid w:val="00501E00"/>
    <w:rsid w:val="00506DAB"/>
    <w:rsid w:val="0051241A"/>
    <w:rsid w:val="00522BEB"/>
    <w:rsid w:val="00526B30"/>
    <w:rsid w:val="00527DDE"/>
    <w:rsid w:val="00530D64"/>
    <w:rsid w:val="00534FB2"/>
    <w:rsid w:val="00537D6D"/>
    <w:rsid w:val="00540710"/>
    <w:rsid w:val="00542773"/>
    <w:rsid w:val="00545B34"/>
    <w:rsid w:val="00550C87"/>
    <w:rsid w:val="00551B1E"/>
    <w:rsid w:val="0055585A"/>
    <w:rsid w:val="0055742A"/>
    <w:rsid w:val="00565011"/>
    <w:rsid w:val="00565B73"/>
    <w:rsid w:val="00571574"/>
    <w:rsid w:val="00572351"/>
    <w:rsid w:val="005772C9"/>
    <w:rsid w:val="0058079E"/>
    <w:rsid w:val="00581452"/>
    <w:rsid w:val="0058672A"/>
    <w:rsid w:val="00591B48"/>
    <w:rsid w:val="0059333E"/>
    <w:rsid w:val="005A7318"/>
    <w:rsid w:val="005B0659"/>
    <w:rsid w:val="005B0EE1"/>
    <w:rsid w:val="005B3818"/>
    <w:rsid w:val="005B4E71"/>
    <w:rsid w:val="005B5272"/>
    <w:rsid w:val="005B70C6"/>
    <w:rsid w:val="005C2B37"/>
    <w:rsid w:val="005C39AD"/>
    <w:rsid w:val="005D03AD"/>
    <w:rsid w:val="005D0A18"/>
    <w:rsid w:val="005D4FCA"/>
    <w:rsid w:val="005D7D06"/>
    <w:rsid w:val="005D7F04"/>
    <w:rsid w:val="005E4A08"/>
    <w:rsid w:val="005E6651"/>
    <w:rsid w:val="005E7856"/>
    <w:rsid w:val="005F1589"/>
    <w:rsid w:val="005F19D4"/>
    <w:rsid w:val="005F1EBC"/>
    <w:rsid w:val="005F336C"/>
    <w:rsid w:val="005F670E"/>
    <w:rsid w:val="005F68AE"/>
    <w:rsid w:val="005F6AAF"/>
    <w:rsid w:val="00600DD9"/>
    <w:rsid w:val="00601EB0"/>
    <w:rsid w:val="006031ED"/>
    <w:rsid w:val="00614297"/>
    <w:rsid w:val="00614370"/>
    <w:rsid w:val="0061550A"/>
    <w:rsid w:val="00616FD5"/>
    <w:rsid w:val="00617485"/>
    <w:rsid w:val="00617919"/>
    <w:rsid w:val="00617FC0"/>
    <w:rsid w:val="006214CE"/>
    <w:rsid w:val="00622F16"/>
    <w:rsid w:val="0062583D"/>
    <w:rsid w:val="00627592"/>
    <w:rsid w:val="00632A57"/>
    <w:rsid w:val="0063477D"/>
    <w:rsid w:val="00635DDB"/>
    <w:rsid w:val="006431C9"/>
    <w:rsid w:val="006451C0"/>
    <w:rsid w:val="00646A19"/>
    <w:rsid w:val="00650DBD"/>
    <w:rsid w:val="00650F88"/>
    <w:rsid w:val="00651197"/>
    <w:rsid w:val="006525E8"/>
    <w:rsid w:val="006605D3"/>
    <w:rsid w:val="00660DC9"/>
    <w:rsid w:val="00662F52"/>
    <w:rsid w:val="0066419E"/>
    <w:rsid w:val="00666023"/>
    <w:rsid w:val="006662DD"/>
    <w:rsid w:val="00666748"/>
    <w:rsid w:val="00671B28"/>
    <w:rsid w:val="00672A42"/>
    <w:rsid w:val="00674074"/>
    <w:rsid w:val="00674482"/>
    <w:rsid w:val="0068010E"/>
    <w:rsid w:val="006860CF"/>
    <w:rsid w:val="00686E8B"/>
    <w:rsid w:val="00687974"/>
    <w:rsid w:val="006922AB"/>
    <w:rsid w:val="00695792"/>
    <w:rsid w:val="006A1226"/>
    <w:rsid w:val="006A2193"/>
    <w:rsid w:val="006A4830"/>
    <w:rsid w:val="006A583E"/>
    <w:rsid w:val="006A763D"/>
    <w:rsid w:val="006A77B9"/>
    <w:rsid w:val="006B146E"/>
    <w:rsid w:val="006B1562"/>
    <w:rsid w:val="006B2967"/>
    <w:rsid w:val="006B3B35"/>
    <w:rsid w:val="006B5CE0"/>
    <w:rsid w:val="006B5DEF"/>
    <w:rsid w:val="006C1F5B"/>
    <w:rsid w:val="006C415A"/>
    <w:rsid w:val="006C48BC"/>
    <w:rsid w:val="006D54FB"/>
    <w:rsid w:val="006E02AE"/>
    <w:rsid w:val="006E2407"/>
    <w:rsid w:val="006E2AC4"/>
    <w:rsid w:val="006E38B5"/>
    <w:rsid w:val="006E3AE8"/>
    <w:rsid w:val="006E426C"/>
    <w:rsid w:val="006F3520"/>
    <w:rsid w:val="006F7223"/>
    <w:rsid w:val="006F79D3"/>
    <w:rsid w:val="006F7D2F"/>
    <w:rsid w:val="00705106"/>
    <w:rsid w:val="00710F5B"/>
    <w:rsid w:val="007155A6"/>
    <w:rsid w:val="007165DE"/>
    <w:rsid w:val="00716FDE"/>
    <w:rsid w:val="00722432"/>
    <w:rsid w:val="0072432C"/>
    <w:rsid w:val="0072511D"/>
    <w:rsid w:val="00725F8B"/>
    <w:rsid w:val="00726214"/>
    <w:rsid w:val="007308ED"/>
    <w:rsid w:val="007312EA"/>
    <w:rsid w:val="00740BB4"/>
    <w:rsid w:val="00741A9E"/>
    <w:rsid w:val="007430C7"/>
    <w:rsid w:val="00744127"/>
    <w:rsid w:val="007507DB"/>
    <w:rsid w:val="007530EA"/>
    <w:rsid w:val="00755032"/>
    <w:rsid w:val="00761B36"/>
    <w:rsid w:val="00763F1C"/>
    <w:rsid w:val="00765D53"/>
    <w:rsid w:val="00767FAA"/>
    <w:rsid w:val="00771417"/>
    <w:rsid w:val="007720F9"/>
    <w:rsid w:val="00772536"/>
    <w:rsid w:val="00773BE5"/>
    <w:rsid w:val="007746A2"/>
    <w:rsid w:val="0077508F"/>
    <w:rsid w:val="00781332"/>
    <w:rsid w:val="007817C8"/>
    <w:rsid w:val="007823FA"/>
    <w:rsid w:val="0078620C"/>
    <w:rsid w:val="007912A6"/>
    <w:rsid w:val="00792A05"/>
    <w:rsid w:val="00795963"/>
    <w:rsid w:val="00795B92"/>
    <w:rsid w:val="00796F6A"/>
    <w:rsid w:val="007A095C"/>
    <w:rsid w:val="007B050F"/>
    <w:rsid w:val="007B227F"/>
    <w:rsid w:val="007C0C79"/>
    <w:rsid w:val="007C18AE"/>
    <w:rsid w:val="007C33A1"/>
    <w:rsid w:val="007C7893"/>
    <w:rsid w:val="007D486C"/>
    <w:rsid w:val="007D78BB"/>
    <w:rsid w:val="007D7D76"/>
    <w:rsid w:val="007E14F3"/>
    <w:rsid w:val="007E3AE2"/>
    <w:rsid w:val="007E45C4"/>
    <w:rsid w:val="007E5FBD"/>
    <w:rsid w:val="007E636B"/>
    <w:rsid w:val="007F045B"/>
    <w:rsid w:val="007F15C7"/>
    <w:rsid w:val="007F2774"/>
    <w:rsid w:val="007F439E"/>
    <w:rsid w:val="007F6F6A"/>
    <w:rsid w:val="00803296"/>
    <w:rsid w:val="008036AE"/>
    <w:rsid w:val="00803A4D"/>
    <w:rsid w:val="0081012C"/>
    <w:rsid w:val="008104E5"/>
    <w:rsid w:val="00812BFF"/>
    <w:rsid w:val="008234F9"/>
    <w:rsid w:val="0082377C"/>
    <w:rsid w:val="0082640B"/>
    <w:rsid w:val="00827849"/>
    <w:rsid w:val="00831385"/>
    <w:rsid w:val="008332A2"/>
    <w:rsid w:val="008348A2"/>
    <w:rsid w:val="00835582"/>
    <w:rsid w:val="00835ED4"/>
    <w:rsid w:val="00836D3E"/>
    <w:rsid w:val="0083725D"/>
    <w:rsid w:val="008403A3"/>
    <w:rsid w:val="00840A65"/>
    <w:rsid w:val="00840C75"/>
    <w:rsid w:val="00842804"/>
    <w:rsid w:val="008452F4"/>
    <w:rsid w:val="0084551A"/>
    <w:rsid w:val="00845FFE"/>
    <w:rsid w:val="00850552"/>
    <w:rsid w:val="00851E5B"/>
    <w:rsid w:val="00865D32"/>
    <w:rsid w:val="00867FE0"/>
    <w:rsid w:val="00874A43"/>
    <w:rsid w:val="008762B3"/>
    <w:rsid w:val="008764F5"/>
    <w:rsid w:val="00877254"/>
    <w:rsid w:val="008772A4"/>
    <w:rsid w:val="00880C52"/>
    <w:rsid w:val="00881FB5"/>
    <w:rsid w:val="008834F8"/>
    <w:rsid w:val="008844EC"/>
    <w:rsid w:val="00891AB8"/>
    <w:rsid w:val="00892798"/>
    <w:rsid w:val="00893453"/>
    <w:rsid w:val="00894359"/>
    <w:rsid w:val="008960A5"/>
    <w:rsid w:val="0089613D"/>
    <w:rsid w:val="00897620"/>
    <w:rsid w:val="00897AAA"/>
    <w:rsid w:val="00897FCA"/>
    <w:rsid w:val="008A097E"/>
    <w:rsid w:val="008A4225"/>
    <w:rsid w:val="008A4E24"/>
    <w:rsid w:val="008A5273"/>
    <w:rsid w:val="008A6EB3"/>
    <w:rsid w:val="008B133F"/>
    <w:rsid w:val="008B6D94"/>
    <w:rsid w:val="008B792D"/>
    <w:rsid w:val="008C0B53"/>
    <w:rsid w:val="008C4E84"/>
    <w:rsid w:val="008C6369"/>
    <w:rsid w:val="008C6FA6"/>
    <w:rsid w:val="008D2C12"/>
    <w:rsid w:val="008D658F"/>
    <w:rsid w:val="008D6C0C"/>
    <w:rsid w:val="008E2108"/>
    <w:rsid w:val="008E30B8"/>
    <w:rsid w:val="008E374D"/>
    <w:rsid w:val="008E37AE"/>
    <w:rsid w:val="008F1BDB"/>
    <w:rsid w:val="008F2332"/>
    <w:rsid w:val="008F233D"/>
    <w:rsid w:val="008F339D"/>
    <w:rsid w:val="008F47B4"/>
    <w:rsid w:val="008F641E"/>
    <w:rsid w:val="008F69D1"/>
    <w:rsid w:val="00900B0D"/>
    <w:rsid w:val="00903EAA"/>
    <w:rsid w:val="00904871"/>
    <w:rsid w:val="00905035"/>
    <w:rsid w:val="00906A37"/>
    <w:rsid w:val="00906C20"/>
    <w:rsid w:val="009075A9"/>
    <w:rsid w:val="009109A2"/>
    <w:rsid w:val="00913F6D"/>
    <w:rsid w:val="00923C65"/>
    <w:rsid w:val="00924A5C"/>
    <w:rsid w:val="00925C30"/>
    <w:rsid w:val="009329D5"/>
    <w:rsid w:val="00934CE4"/>
    <w:rsid w:val="00935031"/>
    <w:rsid w:val="00935BB9"/>
    <w:rsid w:val="00936612"/>
    <w:rsid w:val="0093766F"/>
    <w:rsid w:val="009427D3"/>
    <w:rsid w:val="00943368"/>
    <w:rsid w:val="009452E9"/>
    <w:rsid w:val="00945629"/>
    <w:rsid w:val="00946AEE"/>
    <w:rsid w:val="00950BD7"/>
    <w:rsid w:val="00952F01"/>
    <w:rsid w:val="0096323A"/>
    <w:rsid w:val="009656B9"/>
    <w:rsid w:val="0096760A"/>
    <w:rsid w:val="00973101"/>
    <w:rsid w:val="0097366A"/>
    <w:rsid w:val="0097414A"/>
    <w:rsid w:val="00975A45"/>
    <w:rsid w:val="00976AC7"/>
    <w:rsid w:val="009778C0"/>
    <w:rsid w:val="00980A10"/>
    <w:rsid w:val="009819FA"/>
    <w:rsid w:val="009839D1"/>
    <w:rsid w:val="00984A9C"/>
    <w:rsid w:val="00987CE0"/>
    <w:rsid w:val="009933C1"/>
    <w:rsid w:val="00994094"/>
    <w:rsid w:val="00996D40"/>
    <w:rsid w:val="009971BF"/>
    <w:rsid w:val="00997493"/>
    <w:rsid w:val="009A17C9"/>
    <w:rsid w:val="009A5F88"/>
    <w:rsid w:val="009B36D0"/>
    <w:rsid w:val="009B6BD3"/>
    <w:rsid w:val="009B7A69"/>
    <w:rsid w:val="009C3C18"/>
    <w:rsid w:val="009C68E6"/>
    <w:rsid w:val="009D05B8"/>
    <w:rsid w:val="009D0DB0"/>
    <w:rsid w:val="009D13EB"/>
    <w:rsid w:val="009D439E"/>
    <w:rsid w:val="009D5A99"/>
    <w:rsid w:val="009D6B08"/>
    <w:rsid w:val="009D72A5"/>
    <w:rsid w:val="009D7F03"/>
    <w:rsid w:val="009E1267"/>
    <w:rsid w:val="009E1C48"/>
    <w:rsid w:val="009E59C5"/>
    <w:rsid w:val="009E6238"/>
    <w:rsid w:val="009F2074"/>
    <w:rsid w:val="009F463E"/>
    <w:rsid w:val="009F46EA"/>
    <w:rsid w:val="00A000E4"/>
    <w:rsid w:val="00A0148F"/>
    <w:rsid w:val="00A01CB5"/>
    <w:rsid w:val="00A0368C"/>
    <w:rsid w:val="00A03937"/>
    <w:rsid w:val="00A03C36"/>
    <w:rsid w:val="00A05C86"/>
    <w:rsid w:val="00A064EF"/>
    <w:rsid w:val="00A07A65"/>
    <w:rsid w:val="00A14E0D"/>
    <w:rsid w:val="00A2198D"/>
    <w:rsid w:val="00A236BC"/>
    <w:rsid w:val="00A256CE"/>
    <w:rsid w:val="00A279C2"/>
    <w:rsid w:val="00A33150"/>
    <w:rsid w:val="00A335DA"/>
    <w:rsid w:val="00A33727"/>
    <w:rsid w:val="00A442A8"/>
    <w:rsid w:val="00A4458B"/>
    <w:rsid w:val="00A44A85"/>
    <w:rsid w:val="00A45771"/>
    <w:rsid w:val="00A46E8D"/>
    <w:rsid w:val="00A473B2"/>
    <w:rsid w:val="00A50B7E"/>
    <w:rsid w:val="00A52561"/>
    <w:rsid w:val="00A56F4B"/>
    <w:rsid w:val="00A63B3B"/>
    <w:rsid w:val="00A70F26"/>
    <w:rsid w:val="00A72DC8"/>
    <w:rsid w:val="00A7572D"/>
    <w:rsid w:val="00A77D4A"/>
    <w:rsid w:val="00A931C8"/>
    <w:rsid w:val="00A95E5C"/>
    <w:rsid w:val="00A96642"/>
    <w:rsid w:val="00AA0BE8"/>
    <w:rsid w:val="00AA1D1F"/>
    <w:rsid w:val="00AA40B0"/>
    <w:rsid w:val="00AA5B23"/>
    <w:rsid w:val="00AA5DD6"/>
    <w:rsid w:val="00AB10D6"/>
    <w:rsid w:val="00AB10FB"/>
    <w:rsid w:val="00AB1C4D"/>
    <w:rsid w:val="00AB20D9"/>
    <w:rsid w:val="00AB23EE"/>
    <w:rsid w:val="00AB5352"/>
    <w:rsid w:val="00AC03A1"/>
    <w:rsid w:val="00AC03AD"/>
    <w:rsid w:val="00AC7BCF"/>
    <w:rsid w:val="00AD1E3A"/>
    <w:rsid w:val="00AE11B2"/>
    <w:rsid w:val="00AE13A1"/>
    <w:rsid w:val="00AE488C"/>
    <w:rsid w:val="00AF5BDC"/>
    <w:rsid w:val="00AF6EE5"/>
    <w:rsid w:val="00B0026A"/>
    <w:rsid w:val="00B01C44"/>
    <w:rsid w:val="00B048B0"/>
    <w:rsid w:val="00B04D1D"/>
    <w:rsid w:val="00B13391"/>
    <w:rsid w:val="00B14B3D"/>
    <w:rsid w:val="00B17D8B"/>
    <w:rsid w:val="00B231D8"/>
    <w:rsid w:val="00B2414F"/>
    <w:rsid w:val="00B24536"/>
    <w:rsid w:val="00B2525B"/>
    <w:rsid w:val="00B26678"/>
    <w:rsid w:val="00B30A50"/>
    <w:rsid w:val="00B3209F"/>
    <w:rsid w:val="00B34E29"/>
    <w:rsid w:val="00B359EB"/>
    <w:rsid w:val="00B366B7"/>
    <w:rsid w:val="00B37C3E"/>
    <w:rsid w:val="00B412D5"/>
    <w:rsid w:val="00B456F5"/>
    <w:rsid w:val="00B46994"/>
    <w:rsid w:val="00B471ED"/>
    <w:rsid w:val="00B50958"/>
    <w:rsid w:val="00B533AB"/>
    <w:rsid w:val="00B56308"/>
    <w:rsid w:val="00B564C2"/>
    <w:rsid w:val="00B57FF6"/>
    <w:rsid w:val="00B60208"/>
    <w:rsid w:val="00B6315E"/>
    <w:rsid w:val="00B6662E"/>
    <w:rsid w:val="00B66A25"/>
    <w:rsid w:val="00B7534A"/>
    <w:rsid w:val="00B82ED2"/>
    <w:rsid w:val="00B86760"/>
    <w:rsid w:val="00B92F95"/>
    <w:rsid w:val="00B94418"/>
    <w:rsid w:val="00BA3245"/>
    <w:rsid w:val="00BB0252"/>
    <w:rsid w:val="00BB186E"/>
    <w:rsid w:val="00BB3D35"/>
    <w:rsid w:val="00BB4295"/>
    <w:rsid w:val="00BB4737"/>
    <w:rsid w:val="00BB686A"/>
    <w:rsid w:val="00BC245F"/>
    <w:rsid w:val="00BD19D8"/>
    <w:rsid w:val="00BD201F"/>
    <w:rsid w:val="00BD29B3"/>
    <w:rsid w:val="00BD2C36"/>
    <w:rsid w:val="00BD357D"/>
    <w:rsid w:val="00BD5E03"/>
    <w:rsid w:val="00BD7D38"/>
    <w:rsid w:val="00BE14C0"/>
    <w:rsid w:val="00BE44F5"/>
    <w:rsid w:val="00BF0E3B"/>
    <w:rsid w:val="00BF305F"/>
    <w:rsid w:val="00BF7755"/>
    <w:rsid w:val="00C050F1"/>
    <w:rsid w:val="00C05CB2"/>
    <w:rsid w:val="00C06AED"/>
    <w:rsid w:val="00C14B10"/>
    <w:rsid w:val="00C15510"/>
    <w:rsid w:val="00C15E38"/>
    <w:rsid w:val="00C16692"/>
    <w:rsid w:val="00C16BC8"/>
    <w:rsid w:val="00C175DF"/>
    <w:rsid w:val="00C3445B"/>
    <w:rsid w:val="00C351AE"/>
    <w:rsid w:val="00C36A5F"/>
    <w:rsid w:val="00C3780B"/>
    <w:rsid w:val="00C445E5"/>
    <w:rsid w:val="00C45605"/>
    <w:rsid w:val="00C5115F"/>
    <w:rsid w:val="00C54943"/>
    <w:rsid w:val="00C56341"/>
    <w:rsid w:val="00C62854"/>
    <w:rsid w:val="00C6346F"/>
    <w:rsid w:val="00C70139"/>
    <w:rsid w:val="00C7486E"/>
    <w:rsid w:val="00C75920"/>
    <w:rsid w:val="00C762F4"/>
    <w:rsid w:val="00C77C2A"/>
    <w:rsid w:val="00C82AEF"/>
    <w:rsid w:val="00C835B1"/>
    <w:rsid w:val="00C83C99"/>
    <w:rsid w:val="00C842C8"/>
    <w:rsid w:val="00C843B4"/>
    <w:rsid w:val="00C86F3B"/>
    <w:rsid w:val="00C874A6"/>
    <w:rsid w:val="00C878A6"/>
    <w:rsid w:val="00C87CAB"/>
    <w:rsid w:val="00C93CA1"/>
    <w:rsid w:val="00C943AA"/>
    <w:rsid w:val="00C96694"/>
    <w:rsid w:val="00CA1418"/>
    <w:rsid w:val="00CA56F1"/>
    <w:rsid w:val="00CA5935"/>
    <w:rsid w:val="00CA6209"/>
    <w:rsid w:val="00CA62B3"/>
    <w:rsid w:val="00CA7329"/>
    <w:rsid w:val="00CB09BD"/>
    <w:rsid w:val="00CB0AEC"/>
    <w:rsid w:val="00CB1349"/>
    <w:rsid w:val="00CB4EF7"/>
    <w:rsid w:val="00CB6864"/>
    <w:rsid w:val="00CB6C6C"/>
    <w:rsid w:val="00CC3A56"/>
    <w:rsid w:val="00CC55C0"/>
    <w:rsid w:val="00CC5ABC"/>
    <w:rsid w:val="00CC7465"/>
    <w:rsid w:val="00CD1EA2"/>
    <w:rsid w:val="00CD7330"/>
    <w:rsid w:val="00CD785E"/>
    <w:rsid w:val="00CE393F"/>
    <w:rsid w:val="00CE45C3"/>
    <w:rsid w:val="00CF07F7"/>
    <w:rsid w:val="00CF20E5"/>
    <w:rsid w:val="00CF2F69"/>
    <w:rsid w:val="00CF62C0"/>
    <w:rsid w:val="00D00C24"/>
    <w:rsid w:val="00D01364"/>
    <w:rsid w:val="00D03EF5"/>
    <w:rsid w:val="00D04878"/>
    <w:rsid w:val="00D04B3B"/>
    <w:rsid w:val="00D10A76"/>
    <w:rsid w:val="00D14CE6"/>
    <w:rsid w:val="00D14E86"/>
    <w:rsid w:val="00D2242C"/>
    <w:rsid w:val="00D24283"/>
    <w:rsid w:val="00D26EA6"/>
    <w:rsid w:val="00D3253B"/>
    <w:rsid w:val="00D34C79"/>
    <w:rsid w:val="00D3739B"/>
    <w:rsid w:val="00D411E9"/>
    <w:rsid w:val="00D415AA"/>
    <w:rsid w:val="00D45C0D"/>
    <w:rsid w:val="00D504B3"/>
    <w:rsid w:val="00D54468"/>
    <w:rsid w:val="00D6341B"/>
    <w:rsid w:val="00D64404"/>
    <w:rsid w:val="00D644AB"/>
    <w:rsid w:val="00D65C73"/>
    <w:rsid w:val="00D677DB"/>
    <w:rsid w:val="00D703CD"/>
    <w:rsid w:val="00D709F9"/>
    <w:rsid w:val="00D70C25"/>
    <w:rsid w:val="00D7295E"/>
    <w:rsid w:val="00D732CB"/>
    <w:rsid w:val="00D75040"/>
    <w:rsid w:val="00D83407"/>
    <w:rsid w:val="00D85ECA"/>
    <w:rsid w:val="00D90632"/>
    <w:rsid w:val="00D90800"/>
    <w:rsid w:val="00D909C1"/>
    <w:rsid w:val="00DA535C"/>
    <w:rsid w:val="00DB01AD"/>
    <w:rsid w:val="00DB634F"/>
    <w:rsid w:val="00DC0836"/>
    <w:rsid w:val="00DC1861"/>
    <w:rsid w:val="00DC5B39"/>
    <w:rsid w:val="00DC64AB"/>
    <w:rsid w:val="00DC6985"/>
    <w:rsid w:val="00DD08C0"/>
    <w:rsid w:val="00DD0BFB"/>
    <w:rsid w:val="00DD29CC"/>
    <w:rsid w:val="00DD3D1C"/>
    <w:rsid w:val="00DD4E91"/>
    <w:rsid w:val="00DD535D"/>
    <w:rsid w:val="00DD7349"/>
    <w:rsid w:val="00DD7797"/>
    <w:rsid w:val="00DD7AD7"/>
    <w:rsid w:val="00DE3C61"/>
    <w:rsid w:val="00DE3EEA"/>
    <w:rsid w:val="00DE496D"/>
    <w:rsid w:val="00DE5747"/>
    <w:rsid w:val="00DE6C74"/>
    <w:rsid w:val="00DE7427"/>
    <w:rsid w:val="00DF21D6"/>
    <w:rsid w:val="00DF297F"/>
    <w:rsid w:val="00DF4255"/>
    <w:rsid w:val="00DF5F4C"/>
    <w:rsid w:val="00E12CC1"/>
    <w:rsid w:val="00E13125"/>
    <w:rsid w:val="00E13560"/>
    <w:rsid w:val="00E15728"/>
    <w:rsid w:val="00E175C7"/>
    <w:rsid w:val="00E17604"/>
    <w:rsid w:val="00E17890"/>
    <w:rsid w:val="00E2021D"/>
    <w:rsid w:val="00E228F5"/>
    <w:rsid w:val="00E23E86"/>
    <w:rsid w:val="00E24B4B"/>
    <w:rsid w:val="00E27102"/>
    <w:rsid w:val="00E27A51"/>
    <w:rsid w:val="00E31B72"/>
    <w:rsid w:val="00E31D49"/>
    <w:rsid w:val="00E32289"/>
    <w:rsid w:val="00E34B78"/>
    <w:rsid w:val="00E40BA4"/>
    <w:rsid w:val="00E44077"/>
    <w:rsid w:val="00E465EB"/>
    <w:rsid w:val="00E50435"/>
    <w:rsid w:val="00E50EA6"/>
    <w:rsid w:val="00E52627"/>
    <w:rsid w:val="00E563ED"/>
    <w:rsid w:val="00E5685D"/>
    <w:rsid w:val="00E57106"/>
    <w:rsid w:val="00E573B3"/>
    <w:rsid w:val="00E64B3B"/>
    <w:rsid w:val="00E65033"/>
    <w:rsid w:val="00E71200"/>
    <w:rsid w:val="00E71DB2"/>
    <w:rsid w:val="00E72520"/>
    <w:rsid w:val="00E72DC4"/>
    <w:rsid w:val="00E735F0"/>
    <w:rsid w:val="00E750B3"/>
    <w:rsid w:val="00E81A48"/>
    <w:rsid w:val="00E84067"/>
    <w:rsid w:val="00E84C8C"/>
    <w:rsid w:val="00E861C6"/>
    <w:rsid w:val="00E870E1"/>
    <w:rsid w:val="00E90604"/>
    <w:rsid w:val="00E914EE"/>
    <w:rsid w:val="00E919A5"/>
    <w:rsid w:val="00EA19D1"/>
    <w:rsid w:val="00EA3CD3"/>
    <w:rsid w:val="00EA5986"/>
    <w:rsid w:val="00EA7D53"/>
    <w:rsid w:val="00EB108E"/>
    <w:rsid w:val="00EB1296"/>
    <w:rsid w:val="00EB1FB2"/>
    <w:rsid w:val="00EB20C7"/>
    <w:rsid w:val="00EB2A6B"/>
    <w:rsid w:val="00EB4B1B"/>
    <w:rsid w:val="00EB6565"/>
    <w:rsid w:val="00EB7F0A"/>
    <w:rsid w:val="00EC14AB"/>
    <w:rsid w:val="00EC223B"/>
    <w:rsid w:val="00EC2F69"/>
    <w:rsid w:val="00EC5345"/>
    <w:rsid w:val="00EC623B"/>
    <w:rsid w:val="00EC6C17"/>
    <w:rsid w:val="00ED2D01"/>
    <w:rsid w:val="00ED57A6"/>
    <w:rsid w:val="00ED6D06"/>
    <w:rsid w:val="00ED7A81"/>
    <w:rsid w:val="00ED7B03"/>
    <w:rsid w:val="00EE0306"/>
    <w:rsid w:val="00EE16CF"/>
    <w:rsid w:val="00EE240C"/>
    <w:rsid w:val="00EE29A0"/>
    <w:rsid w:val="00EE7341"/>
    <w:rsid w:val="00EF0778"/>
    <w:rsid w:val="00EF100E"/>
    <w:rsid w:val="00EF2AD1"/>
    <w:rsid w:val="00EF3A9B"/>
    <w:rsid w:val="00EF4643"/>
    <w:rsid w:val="00EF53BD"/>
    <w:rsid w:val="00EF5B26"/>
    <w:rsid w:val="00EF7AFF"/>
    <w:rsid w:val="00EF7C7F"/>
    <w:rsid w:val="00F007FE"/>
    <w:rsid w:val="00F01C19"/>
    <w:rsid w:val="00F02504"/>
    <w:rsid w:val="00F02F61"/>
    <w:rsid w:val="00F03DCA"/>
    <w:rsid w:val="00F068A3"/>
    <w:rsid w:val="00F103E5"/>
    <w:rsid w:val="00F167AF"/>
    <w:rsid w:val="00F20F98"/>
    <w:rsid w:val="00F230DD"/>
    <w:rsid w:val="00F2408B"/>
    <w:rsid w:val="00F245FF"/>
    <w:rsid w:val="00F27D64"/>
    <w:rsid w:val="00F34892"/>
    <w:rsid w:val="00F34B12"/>
    <w:rsid w:val="00F3521F"/>
    <w:rsid w:val="00F3776C"/>
    <w:rsid w:val="00F4155E"/>
    <w:rsid w:val="00F43B57"/>
    <w:rsid w:val="00F43D44"/>
    <w:rsid w:val="00F44A83"/>
    <w:rsid w:val="00F45A3F"/>
    <w:rsid w:val="00F46B5E"/>
    <w:rsid w:val="00F519BE"/>
    <w:rsid w:val="00F529E7"/>
    <w:rsid w:val="00F53867"/>
    <w:rsid w:val="00F547A9"/>
    <w:rsid w:val="00F570C1"/>
    <w:rsid w:val="00F57C09"/>
    <w:rsid w:val="00F57F58"/>
    <w:rsid w:val="00F57F9C"/>
    <w:rsid w:val="00F610EC"/>
    <w:rsid w:val="00F62276"/>
    <w:rsid w:val="00F6233D"/>
    <w:rsid w:val="00F64217"/>
    <w:rsid w:val="00F70B77"/>
    <w:rsid w:val="00F73A1C"/>
    <w:rsid w:val="00F749F1"/>
    <w:rsid w:val="00F75F16"/>
    <w:rsid w:val="00F774FC"/>
    <w:rsid w:val="00F87004"/>
    <w:rsid w:val="00F9189E"/>
    <w:rsid w:val="00F967B7"/>
    <w:rsid w:val="00FA0EF8"/>
    <w:rsid w:val="00FA1A15"/>
    <w:rsid w:val="00FA4B02"/>
    <w:rsid w:val="00FA6430"/>
    <w:rsid w:val="00FA6C9D"/>
    <w:rsid w:val="00FB03A4"/>
    <w:rsid w:val="00FB136A"/>
    <w:rsid w:val="00FB3751"/>
    <w:rsid w:val="00FB54F7"/>
    <w:rsid w:val="00FC039F"/>
    <w:rsid w:val="00FC04D4"/>
    <w:rsid w:val="00FC15F2"/>
    <w:rsid w:val="00FC2CEE"/>
    <w:rsid w:val="00FC2F19"/>
    <w:rsid w:val="00FD434F"/>
    <w:rsid w:val="00FD4408"/>
    <w:rsid w:val="00FD6091"/>
    <w:rsid w:val="00FE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41BD74"/>
  <w15:docId w15:val="{D733519F-E267-4DF0-8982-E8BD81FE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F0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2D43EC"/>
    <w:pPr>
      <w:keepNext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6214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6214C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2D43EC"/>
    <w:pPr>
      <w:spacing w:before="240" w:after="60"/>
      <w:ind w:firstLine="425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A7329"/>
    <w:rPr>
      <w:rFonts w:ascii="Cambria" w:hAnsi="Cambria" w:cs="Times New Roman"/>
      <w:b/>
      <w:kern w:val="32"/>
      <w:sz w:val="32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A7329"/>
    <w:rPr>
      <w:rFonts w:ascii="Calibri" w:hAnsi="Calibri" w:cs="Times New Roman"/>
      <w:b/>
      <w:i/>
      <w:sz w:val="26"/>
    </w:rPr>
  </w:style>
  <w:style w:type="paragraph" w:styleId="a3">
    <w:name w:val="Body Text"/>
    <w:basedOn w:val="a"/>
    <w:link w:val="a4"/>
    <w:uiPriority w:val="99"/>
    <w:semiHidden/>
    <w:rsid w:val="009D72A5"/>
    <w:pPr>
      <w:spacing w:after="120"/>
    </w:pPr>
    <w:rPr>
      <w:rFonts w:eastAsia="Times New Roman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D72A5"/>
    <w:rPr>
      <w:rFonts w:eastAsia="Times New Roman" w:cs="Times New Roman"/>
      <w:sz w:val="24"/>
      <w:lang w:eastAsia="ru-RU"/>
    </w:rPr>
  </w:style>
  <w:style w:type="paragraph" w:styleId="31">
    <w:name w:val="Body Text Indent 3"/>
    <w:basedOn w:val="a"/>
    <w:link w:val="32"/>
    <w:uiPriority w:val="99"/>
    <w:rsid w:val="009D72A5"/>
    <w:pPr>
      <w:spacing w:line="360" w:lineRule="auto"/>
      <w:ind w:firstLine="539"/>
      <w:jc w:val="both"/>
    </w:pPr>
    <w:rPr>
      <w:rFonts w:eastAsia="Times New Roman"/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9D72A5"/>
    <w:rPr>
      <w:rFonts w:eastAsia="Times New Roman" w:cs="Times New Roman"/>
      <w:sz w:val="26"/>
      <w:lang w:eastAsia="ru-RU"/>
    </w:rPr>
  </w:style>
  <w:style w:type="paragraph" w:customStyle="1" w:styleId="ConsPlusNormal">
    <w:name w:val="ConsPlusNormal"/>
    <w:uiPriority w:val="99"/>
    <w:rsid w:val="009D72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9D72A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ListParagraph1">
    <w:name w:val="List Paragraph1"/>
    <w:basedOn w:val="a"/>
    <w:uiPriority w:val="99"/>
    <w:rsid w:val="009329D5"/>
    <w:pPr>
      <w:ind w:left="720"/>
    </w:pPr>
  </w:style>
  <w:style w:type="paragraph" w:styleId="a5">
    <w:name w:val="header"/>
    <w:basedOn w:val="a"/>
    <w:link w:val="a6"/>
    <w:uiPriority w:val="99"/>
    <w:rsid w:val="000D0B43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0D0B43"/>
    <w:rPr>
      <w:rFonts w:eastAsia="Times New Roman" w:cs="Times New Roman"/>
      <w:sz w:val="24"/>
      <w:lang w:eastAsia="ru-RU"/>
    </w:rPr>
  </w:style>
  <w:style w:type="paragraph" w:styleId="a7">
    <w:name w:val="footer"/>
    <w:basedOn w:val="a"/>
    <w:link w:val="a8"/>
    <w:uiPriority w:val="99"/>
    <w:rsid w:val="000D0B43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0D0B43"/>
    <w:rPr>
      <w:rFonts w:eastAsia="Times New Roman" w:cs="Times New Roman"/>
      <w:sz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276EF0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276EF0"/>
    <w:rPr>
      <w:rFonts w:ascii="Tahoma" w:hAnsi="Tahoma" w:cs="Times New Roman"/>
      <w:sz w:val="16"/>
      <w:lang w:eastAsia="ru-RU"/>
    </w:rPr>
  </w:style>
  <w:style w:type="character" w:styleId="ab">
    <w:name w:val="annotation reference"/>
    <w:basedOn w:val="a0"/>
    <w:uiPriority w:val="99"/>
    <w:semiHidden/>
    <w:rsid w:val="00D6341B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semiHidden/>
    <w:rsid w:val="00D6341B"/>
    <w:rPr>
      <w:rFonts w:eastAsia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D6341B"/>
    <w:rPr>
      <w:rFonts w:eastAsia="Times New Roman" w:cs="Times New Roman"/>
      <w:sz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rsid w:val="00D6341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D6341B"/>
    <w:rPr>
      <w:rFonts w:eastAsia="Times New Roman" w:cs="Times New Roman"/>
      <w:b/>
      <w:sz w:val="20"/>
      <w:lang w:eastAsia="ru-RU"/>
    </w:rPr>
  </w:style>
  <w:style w:type="paragraph" w:customStyle="1" w:styleId="Revision1">
    <w:name w:val="Revision1"/>
    <w:hidden/>
    <w:uiPriority w:val="99"/>
    <w:semiHidden/>
    <w:rsid w:val="00A03937"/>
    <w:rPr>
      <w:sz w:val="24"/>
      <w:szCs w:val="24"/>
    </w:rPr>
  </w:style>
  <w:style w:type="table" w:styleId="af0">
    <w:name w:val="Table Grid"/>
    <w:basedOn w:val="a1"/>
    <w:uiPriority w:val="99"/>
    <w:locked/>
    <w:rsid w:val="00D709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uiPriority w:val="99"/>
    <w:rsid w:val="0055585A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8F1BD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8F1BD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Bodytext">
    <w:name w:val="Body text_"/>
    <w:link w:val="12"/>
    <w:uiPriority w:val="99"/>
    <w:locked/>
    <w:rsid w:val="008F1BDB"/>
    <w:rPr>
      <w:sz w:val="23"/>
      <w:shd w:val="clear" w:color="auto" w:fill="FFFFFF"/>
    </w:rPr>
  </w:style>
  <w:style w:type="paragraph" w:customStyle="1" w:styleId="12">
    <w:name w:val="Основной текст1"/>
    <w:basedOn w:val="a"/>
    <w:link w:val="Bodytext"/>
    <w:uiPriority w:val="99"/>
    <w:rsid w:val="008F1BDB"/>
    <w:pPr>
      <w:shd w:val="clear" w:color="auto" w:fill="FFFFFF"/>
      <w:spacing w:before="240" w:after="360" w:line="240" w:lineRule="atLeast"/>
      <w:jc w:val="center"/>
    </w:pPr>
    <w:rPr>
      <w:sz w:val="23"/>
      <w:szCs w:val="20"/>
    </w:rPr>
  </w:style>
  <w:style w:type="character" w:customStyle="1" w:styleId="blk">
    <w:name w:val="blk"/>
    <w:uiPriority w:val="99"/>
    <w:rsid w:val="008F1BDB"/>
  </w:style>
  <w:style w:type="character" w:styleId="af1">
    <w:name w:val="Hyperlink"/>
    <w:basedOn w:val="a0"/>
    <w:uiPriority w:val="99"/>
    <w:rsid w:val="008F1BDB"/>
    <w:rPr>
      <w:rFonts w:cs="Times New Roman"/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6214C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6214CE"/>
    <w:rPr>
      <w:rFonts w:ascii="Calibri" w:eastAsia="Times New Roman" w:hAnsi="Calibri" w:cs="Times New Roman"/>
      <w:b/>
      <w:bCs/>
      <w:sz w:val="28"/>
      <w:szCs w:val="28"/>
    </w:rPr>
  </w:style>
  <w:style w:type="paragraph" w:styleId="af2">
    <w:name w:val="caption"/>
    <w:basedOn w:val="a"/>
    <w:next w:val="a"/>
    <w:semiHidden/>
    <w:unhideWhenUsed/>
    <w:qFormat/>
    <w:locked/>
    <w:rsid w:val="007E5FBD"/>
    <w:pPr>
      <w:jc w:val="center"/>
    </w:pPr>
    <w:rPr>
      <w:rFonts w:eastAsia="Times New Roman"/>
      <w:sz w:val="32"/>
      <w:szCs w:val="20"/>
    </w:rPr>
  </w:style>
  <w:style w:type="paragraph" w:styleId="af3">
    <w:name w:val="Normal (Web)"/>
    <w:basedOn w:val="a"/>
    <w:uiPriority w:val="99"/>
    <w:unhideWhenUsed/>
    <w:rsid w:val="00D04B3B"/>
    <w:pPr>
      <w:spacing w:before="100" w:beforeAutospacing="1" w:after="100" w:afterAutospacing="1"/>
    </w:pPr>
    <w:rPr>
      <w:rFonts w:eastAsia="Times New Roman"/>
    </w:rPr>
  </w:style>
  <w:style w:type="paragraph" w:customStyle="1" w:styleId="no-indent">
    <w:name w:val="no-indent"/>
    <w:basedOn w:val="a"/>
    <w:rsid w:val="00D04B3B"/>
    <w:pPr>
      <w:spacing w:before="100" w:beforeAutospacing="1" w:after="100" w:afterAutospacing="1"/>
    </w:pPr>
    <w:rPr>
      <w:rFonts w:eastAsia="Times New Roman"/>
    </w:rPr>
  </w:style>
  <w:style w:type="paragraph" w:styleId="af4">
    <w:name w:val="List Paragraph"/>
    <w:basedOn w:val="a"/>
    <w:uiPriority w:val="34"/>
    <w:qFormat/>
    <w:rsid w:val="00B56308"/>
    <w:pPr>
      <w:ind w:left="720"/>
      <w:contextualSpacing/>
    </w:pPr>
    <w:rPr>
      <w:rFonts w:eastAsia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0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1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6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5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92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9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0F8192AAFDB7A314D10B4D65B85F6F943E3232E7182889DF28C71640FCAF59A228F7DD171B83F49DB8CC8AD9y3A3L" TargetMode="External"/><Relationship Id="rId13" Type="http://schemas.openxmlformats.org/officeDocument/2006/relationships/hyperlink" Target="consultantplus://offline/ref=FA0F8192AAFDB7A314D10B4D65B85F6F943E323AE2122889DF28C71640FCAF59A228F7DD171B83F49DB8CC8AD9y3A3L" TargetMode="External"/><Relationship Id="rId18" Type="http://schemas.openxmlformats.org/officeDocument/2006/relationships/hyperlink" Target="consultantplus://offline/ref=FA0F8192AAFDB7A314D10B4D65B85F6F943E323AE2122889DF28C71640FCAF59B028AFD2161998FFC1F78ADFD6333D31728178C76A62yFA8L" TargetMode="External"/><Relationship Id="rId26" Type="http://schemas.openxmlformats.org/officeDocument/2006/relationships/hyperlink" Target="consultantplus://offline/ref=FA0F8192AAFDB7A314D10B4D65B85F6F943E323AE2122889DF28C71640FCAF59B028AFD1171E9BF590AD9ADB9F66352F779766CD7462F8FCy4AA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A0F8192AAFDB7A314D10B4D65B85F6F943E323AE2122889DF28C71640FCAF59B028AFD2161695FFC1F78ADFD6333D31728178C76A62yFA8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&#1084;&#1087;&#1072;-&#1077;&#1090;&#1082;&#1091;&#1083;&#1100;.&#1088;&#1092;" TargetMode="External"/><Relationship Id="rId17" Type="http://schemas.openxmlformats.org/officeDocument/2006/relationships/hyperlink" Target="consultantplus://offline/ref=FA0F8192AAFDB7A314D10B4D65B85F6F943E323AE2122889DF28C71640FCAF59B028AFD2161E99FFC1F78ADFD6333D31728178C76A62yFA8L" TargetMode="External"/><Relationship Id="rId25" Type="http://schemas.openxmlformats.org/officeDocument/2006/relationships/hyperlink" Target="consultantplus://offline/ref=FA0F8192AAFDB7A314D10B4D65B85F6F943E323AE2122889DF28C71640FCAF59B028AFD2161E99FFC1F78ADFD6333D31728178C76A62yFA8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A0F8192AAFDB7A314D10B4D65B85F6F943E323AE2122889DF28C71640FCAF59A228F7DD171B83F49DB8CC8AD9y3A3L" TargetMode="External"/><Relationship Id="rId20" Type="http://schemas.openxmlformats.org/officeDocument/2006/relationships/hyperlink" Target="consultantplus://offline/ref=FA0F8192AAFDB7A314D10B4D65B85F6F943E323AE2122889DF28C71640FCAF59B028AFD2161E99FFC1F78ADFD6333D31728178C76A62yFA8L" TargetMode="External"/><Relationship Id="rId29" Type="http://schemas.openxmlformats.org/officeDocument/2006/relationships/hyperlink" Target="consultantplus://offline/ref=FA0F8192AAFDB7A314D10B4D65B85F6F943E323AE2122889DF28C71640FCAF59B028AFD3161C9AFFC1F78ADFD6333D31728178C76A62yFA8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A0F8192AAFDB7A314D1154073D4006A90306B36E71125D78779C1411FACA90CF068A984465AC8F995A3D08AD32D3A2F70y8A9L" TargetMode="External"/><Relationship Id="rId24" Type="http://schemas.openxmlformats.org/officeDocument/2006/relationships/hyperlink" Target="consultantplus://offline/ref=FA0F8192AAFDB7A314D10B4D65B85F6F943E323AE2122889DF28C71640FCAF59B028AFD113189DFFC1F78ADFD6333D31728178C76A62yFA8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A0F8192AAFDB7A314D10B4D65B85F6F943E3439E2132889DF28C71640FCAF59A228F7DD171B83F49DB8CC8AD9y3A3L" TargetMode="External"/><Relationship Id="rId23" Type="http://schemas.openxmlformats.org/officeDocument/2006/relationships/hyperlink" Target="consultantplus://offline/ref=FA0F8192AAFDB7A314D10B4D65B85F6F943E323AE2122889DF28C71640FCAF59B028AFD2161E99FFC1F78ADFD6333D31728178C76A62yFA8L" TargetMode="External"/><Relationship Id="rId28" Type="http://schemas.openxmlformats.org/officeDocument/2006/relationships/hyperlink" Target="consultantplus://offline/ref=FA0F8192AAFDB7A314D10B4D65B85F6F943E323AE2122889DF28C71640FCAF59B028AFD1171E9BF590AD9ADB9F66352F779766CD7462F8FCy4AAL" TargetMode="External"/><Relationship Id="rId10" Type="http://schemas.openxmlformats.org/officeDocument/2006/relationships/hyperlink" Target="consultantplus://offline/ref=FA0F8192AAFDB7A314D10B4D65B85F6F943E323AE2122889DF28C71640FCAF59A228F7DD171B83F49DB8CC8AD9y3A3L" TargetMode="External"/><Relationship Id="rId19" Type="http://schemas.openxmlformats.org/officeDocument/2006/relationships/hyperlink" Target="http://www.consultant.ru/document/cons_doc_LAW_373276/825a71eb75032f603d29da32b2cf36300ac04789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A0F8192AAFDB7A314D1154073D4006A90306B36E71125D78779C1411FACA90CF068A984465AC8F995A3D08AD32D3A2F70y8A9L" TargetMode="External"/><Relationship Id="rId14" Type="http://schemas.openxmlformats.org/officeDocument/2006/relationships/hyperlink" Target="consultantplus://offline/ref=FA0F8192AAFDB7A314D10B4D65B85F6F943E323AE2122889DF28C71640FCAF59B028AFD2161798FFC1F78ADFD6333D31728178C76A62yFA8L" TargetMode="External"/><Relationship Id="rId22" Type="http://schemas.openxmlformats.org/officeDocument/2006/relationships/hyperlink" Target="consultantplus://offline/ref=FA0F8192AAFDB7A314D10B4D65B85F6F943E323AE2122889DF28C71640FCAF59B028AFD2161694FFC1F78ADFD6333D31728178C76A62yFA8L" TargetMode="External"/><Relationship Id="rId27" Type="http://schemas.openxmlformats.org/officeDocument/2006/relationships/hyperlink" Target="consultantplus://offline/ref=FA0F8192AAFDB7A314D10B4D65B85F6F943E323AE2122889DF28C71640FCAF59B028AFD2161E99FFC1F78ADFD6333D31728178C76A62yFA8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22</Pages>
  <Words>8089</Words>
  <Characters>46111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54092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pg_zmv</dc:creator>
  <cp:lastModifiedBy>Иван Гусельщиков</cp:lastModifiedBy>
  <cp:revision>5</cp:revision>
  <cp:lastPrinted>2026-01-30T04:23:00Z</cp:lastPrinted>
  <dcterms:created xsi:type="dcterms:W3CDTF">2026-01-30T04:07:00Z</dcterms:created>
  <dcterms:modified xsi:type="dcterms:W3CDTF">2026-01-30T04:23:00Z</dcterms:modified>
</cp:coreProperties>
</file>